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42" w:rsidRDefault="00D36662" w:rsidP="0016245A">
      <w:pPr>
        <w:widowControl w:val="0"/>
        <w:autoSpaceDE w:val="0"/>
        <w:autoSpaceDN w:val="0"/>
        <w:adjustRightInd w:val="0"/>
        <w:jc w:val="center"/>
        <w:rPr>
          <w:b/>
          <w:bCs/>
        </w:rPr>
      </w:pPr>
      <w:r w:rsidRPr="0091050D">
        <w:rPr>
          <w:b/>
          <w:bCs/>
        </w:rPr>
        <w:t>ДОГОВОР</w:t>
      </w:r>
      <w:r w:rsidR="00CA3673">
        <w:rPr>
          <w:b/>
          <w:bCs/>
        </w:rPr>
        <w:t xml:space="preserve">  </w:t>
      </w:r>
      <w:r w:rsidR="004D57D1">
        <w:rPr>
          <w:b/>
          <w:bCs/>
        </w:rPr>
        <w:t xml:space="preserve"> </w:t>
      </w:r>
      <w:r w:rsidRPr="0091050D">
        <w:rPr>
          <w:b/>
          <w:bCs/>
        </w:rPr>
        <w:t>ВОЗМЕЗДНОГО О</w:t>
      </w:r>
      <w:r w:rsidR="00697F4A">
        <w:rPr>
          <w:b/>
          <w:bCs/>
        </w:rPr>
        <w:t>КАЗАНИЯ УСЛУГ</w:t>
      </w:r>
      <w:r w:rsidR="000566D1">
        <w:rPr>
          <w:b/>
          <w:bCs/>
        </w:rPr>
        <w:t xml:space="preserve"> </w:t>
      </w:r>
    </w:p>
    <w:p w:rsidR="00D36662" w:rsidRDefault="003E6B42" w:rsidP="0016245A">
      <w:pPr>
        <w:widowControl w:val="0"/>
        <w:autoSpaceDE w:val="0"/>
        <w:autoSpaceDN w:val="0"/>
        <w:adjustRightInd w:val="0"/>
        <w:jc w:val="center"/>
        <w:rPr>
          <w:b/>
          <w:bCs/>
        </w:rPr>
      </w:pPr>
      <w:r>
        <w:rPr>
          <w:b/>
          <w:bCs/>
        </w:rPr>
        <w:t xml:space="preserve">со складом временного хранения </w:t>
      </w:r>
    </w:p>
    <w:p w:rsidR="00DD38CE" w:rsidRDefault="00DD38CE" w:rsidP="0016245A">
      <w:pPr>
        <w:widowControl w:val="0"/>
        <w:autoSpaceDE w:val="0"/>
        <w:autoSpaceDN w:val="0"/>
        <w:adjustRightInd w:val="0"/>
        <w:jc w:val="center"/>
        <w:rPr>
          <w:b/>
          <w:bCs/>
        </w:rPr>
      </w:pPr>
    </w:p>
    <w:p w:rsidR="00363864" w:rsidRDefault="00D36662" w:rsidP="00EE453B">
      <w:pPr>
        <w:widowControl w:val="0"/>
        <w:autoSpaceDE w:val="0"/>
        <w:autoSpaceDN w:val="0"/>
        <w:adjustRightInd w:val="0"/>
        <w:jc w:val="both"/>
      </w:pPr>
      <w:r w:rsidRPr="0091050D">
        <w:rPr>
          <w:b/>
        </w:rPr>
        <w:t>г. </w:t>
      </w:r>
      <w:r w:rsidR="00305C02" w:rsidRPr="0091050D">
        <w:rPr>
          <w:b/>
        </w:rPr>
        <w:t>Коломна</w:t>
      </w:r>
      <w:r w:rsidR="00305C02" w:rsidRPr="0091050D">
        <w:t xml:space="preserve"> </w:t>
      </w:r>
      <w:r w:rsidRPr="0091050D">
        <w:t xml:space="preserve">      </w:t>
      </w:r>
      <w:r w:rsidR="005668D0" w:rsidRPr="0091050D">
        <w:t xml:space="preserve">                     </w:t>
      </w:r>
      <w:r w:rsidR="00363864">
        <w:t xml:space="preserve">                                   </w:t>
      </w:r>
      <w:r w:rsidR="004A3B3C">
        <w:t xml:space="preserve">                         </w:t>
      </w:r>
      <w:r w:rsidR="008815B4">
        <w:t xml:space="preserve">           </w:t>
      </w:r>
      <w:sdt>
        <w:sdtPr>
          <w:alias w:val="Дата"/>
          <w:tag w:val="Дата"/>
          <w:id w:val="1683317821"/>
          <w:placeholder>
            <w:docPart w:val="DefaultPlaceholder_1082065158"/>
          </w:placeholder>
          <w:showingPlcHdr/>
          <w:text/>
        </w:sdtPr>
        <w:sdtEndPr/>
        <w:sdtContent>
          <w:r w:rsidR="008815B4" w:rsidRPr="008815B4">
            <w:rPr>
              <w:rStyle w:val="af0"/>
              <w:shd w:val="clear" w:color="auto" w:fill="FFFF00"/>
            </w:rPr>
            <w:t>Место для ввода текста</w:t>
          </w:r>
          <w:proofErr w:type="gramStart"/>
          <w:r w:rsidR="008815B4" w:rsidRPr="008815B4">
            <w:rPr>
              <w:rStyle w:val="af0"/>
              <w:shd w:val="clear" w:color="auto" w:fill="FFFF00"/>
            </w:rPr>
            <w:t>.</w:t>
          </w:r>
          <w:proofErr w:type="gramEnd"/>
        </w:sdtContent>
      </w:sdt>
      <w:r w:rsidR="008815B4">
        <w:t xml:space="preserve">  </w:t>
      </w:r>
      <w:proofErr w:type="gramStart"/>
      <w:r w:rsidR="00305C02" w:rsidRPr="000927A1">
        <w:rPr>
          <w:b/>
        </w:rPr>
        <w:t>г</w:t>
      </w:r>
      <w:proofErr w:type="gramEnd"/>
      <w:r w:rsidR="00305C02" w:rsidRPr="000927A1">
        <w:rPr>
          <w:b/>
        </w:rPr>
        <w:t>ода</w:t>
      </w:r>
      <w:r w:rsidR="00305C02" w:rsidRPr="0091050D">
        <w:t xml:space="preserve"> </w:t>
      </w:r>
    </w:p>
    <w:p w:rsidR="00DD38CE" w:rsidRDefault="00DD38CE" w:rsidP="00EE453B">
      <w:pPr>
        <w:widowControl w:val="0"/>
        <w:autoSpaceDE w:val="0"/>
        <w:autoSpaceDN w:val="0"/>
        <w:adjustRightInd w:val="0"/>
        <w:jc w:val="both"/>
      </w:pPr>
    </w:p>
    <w:p w:rsidR="00305C02" w:rsidRPr="007F2B95" w:rsidRDefault="00D36662" w:rsidP="00EE453B">
      <w:pPr>
        <w:widowControl w:val="0"/>
        <w:autoSpaceDE w:val="0"/>
        <w:autoSpaceDN w:val="0"/>
        <w:adjustRightInd w:val="0"/>
        <w:jc w:val="both"/>
      </w:pPr>
      <w:r w:rsidRPr="0091050D">
        <w:br/>
      </w:r>
      <w:r w:rsidR="007459DD">
        <w:rPr>
          <w:b/>
        </w:rPr>
        <w:t xml:space="preserve"> </w:t>
      </w:r>
      <w:r w:rsidR="00752E31">
        <w:rPr>
          <w:b/>
        </w:rPr>
        <w:tab/>
      </w:r>
      <w:r w:rsidR="003E6B42">
        <w:rPr>
          <w:b/>
        </w:rPr>
        <w:t>Общество с ограниченной ответственностью «Северная Звезда А&amp;</w:t>
      </w:r>
      <w:proofErr w:type="gramStart"/>
      <w:r w:rsidR="003E6B42">
        <w:rPr>
          <w:b/>
        </w:rPr>
        <w:t>П</w:t>
      </w:r>
      <w:proofErr w:type="gramEnd"/>
      <w:r w:rsidR="003E6B42">
        <w:rPr>
          <w:b/>
        </w:rPr>
        <w:t xml:space="preserve">» </w:t>
      </w:r>
      <w:r w:rsidR="003E6B42">
        <w:t>в лице генерального директора Агафонова Алексея Николаевича, действующего</w:t>
      </w:r>
      <w:r w:rsidR="003E6B42">
        <w:rPr>
          <w:spacing w:val="40"/>
        </w:rPr>
        <w:t xml:space="preserve"> </w:t>
      </w:r>
      <w:r w:rsidR="003E6B42">
        <w:t>на</w:t>
      </w:r>
      <w:r w:rsidR="003E6B42">
        <w:rPr>
          <w:spacing w:val="40"/>
        </w:rPr>
        <w:t xml:space="preserve"> </w:t>
      </w:r>
      <w:r w:rsidR="003E6B42">
        <w:t>основании Устава</w:t>
      </w:r>
      <w:r w:rsidR="006335E5">
        <w:t>,</w:t>
      </w:r>
      <w:r w:rsidR="006335E5" w:rsidRPr="006335E5">
        <w:t xml:space="preserve"> </w:t>
      </w:r>
      <w:r w:rsidR="003E6B42">
        <w:t xml:space="preserve"> </w:t>
      </w:r>
      <w:r w:rsidR="003E6B42" w:rsidRPr="006675AA">
        <w:t xml:space="preserve">с одной стороны, </w:t>
      </w:r>
      <w:r w:rsidR="006A2507">
        <w:t xml:space="preserve"> и </w:t>
      </w:r>
      <w:sdt>
        <w:sdtPr>
          <w:id w:val="-600102517"/>
          <w:placeholder>
            <w:docPart w:val="DefaultPlaceholder_1082065158"/>
          </w:placeholder>
          <w:showingPlcHdr/>
          <w:text/>
        </w:sdtPr>
        <w:sdtEndPr/>
        <w:sdtContent>
          <w:r w:rsidR="008815B4" w:rsidRPr="008815B4">
            <w:rPr>
              <w:rStyle w:val="af0"/>
              <w:shd w:val="clear" w:color="auto" w:fill="FFFF00"/>
            </w:rPr>
            <w:t>Место для ввода текста.</w:t>
          </w:r>
        </w:sdtContent>
      </w:sdt>
      <w:r w:rsidR="004A3B3C">
        <w:t xml:space="preserve">   </w:t>
      </w:r>
      <w:r w:rsidR="007F2B95">
        <w:t xml:space="preserve"> </w:t>
      </w:r>
      <w:r w:rsidR="008815B4">
        <w:t>Г</w:t>
      </w:r>
      <w:r w:rsidR="00D456B8">
        <w:t>ражданство</w:t>
      </w:r>
      <w:r w:rsidR="008815B4">
        <w:t xml:space="preserve"> </w:t>
      </w:r>
      <w:sdt>
        <w:sdtPr>
          <w:id w:val="-943913737"/>
          <w:placeholder>
            <w:docPart w:val="DefaultPlaceholder_1082065158"/>
          </w:placeholder>
          <w:showingPlcHdr/>
          <w:text/>
        </w:sdtPr>
        <w:sdtEndPr/>
        <w:sdtContent>
          <w:r w:rsidR="008815B4" w:rsidRPr="008815B4">
            <w:rPr>
              <w:rStyle w:val="af0"/>
              <w:shd w:val="clear" w:color="auto" w:fill="FFFF00"/>
            </w:rPr>
            <w:t>Место для ввода текста</w:t>
          </w:r>
          <w:proofErr w:type="gramStart"/>
          <w:r w:rsidR="008815B4" w:rsidRPr="008815B4">
            <w:rPr>
              <w:rStyle w:val="af0"/>
              <w:shd w:val="clear" w:color="auto" w:fill="FFFF00"/>
            </w:rPr>
            <w:t>.</w:t>
          </w:r>
        </w:sdtContent>
      </w:sdt>
      <w:r w:rsidR="00D456B8">
        <w:t>,</w:t>
      </w:r>
      <w:proofErr w:type="gramEnd"/>
      <w:r w:rsidR="007F2B95">
        <w:t xml:space="preserve">паспорт </w:t>
      </w:r>
      <w:r w:rsidR="008815B4">
        <w:t xml:space="preserve"> </w:t>
      </w:r>
      <w:sdt>
        <w:sdtPr>
          <w:id w:val="883989648"/>
          <w:placeholder>
            <w:docPart w:val="DefaultPlaceholder_1082065158"/>
          </w:placeholder>
          <w:showingPlcHdr/>
          <w:text/>
        </w:sdtPr>
        <w:sdtEndPr/>
        <w:sdtContent>
          <w:r w:rsidR="008815B4" w:rsidRPr="008815B4">
            <w:rPr>
              <w:rStyle w:val="af0"/>
              <w:shd w:val="clear" w:color="auto" w:fill="FFFF00"/>
            </w:rPr>
            <w:t>Место для ввода текста.</w:t>
          </w:r>
        </w:sdtContent>
      </w:sdt>
      <w:r w:rsidR="008815B4">
        <w:t xml:space="preserve"> В</w:t>
      </w:r>
      <w:r w:rsidR="007F2B95">
        <w:t>ыдан</w:t>
      </w:r>
      <w:r w:rsidR="008815B4">
        <w:t xml:space="preserve"> </w:t>
      </w:r>
      <w:sdt>
        <w:sdtPr>
          <w:id w:val="1014342196"/>
          <w:placeholder>
            <w:docPart w:val="DefaultPlaceholder_1082065158"/>
          </w:placeholder>
          <w:showingPlcHdr/>
          <w:text/>
        </w:sdtPr>
        <w:sdtEndPr/>
        <w:sdtContent>
          <w:r w:rsidR="008815B4" w:rsidRPr="008815B4">
            <w:rPr>
              <w:rStyle w:val="af0"/>
              <w:shd w:val="clear" w:color="auto" w:fill="FFFF00"/>
            </w:rPr>
            <w:t>Место для ввода текста</w:t>
          </w:r>
          <w:proofErr w:type="gramStart"/>
          <w:r w:rsidR="008815B4" w:rsidRPr="008815B4">
            <w:rPr>
              <w:rStyle w:val="af0"/>
              <w:shd w:val="clear" w:color="auto" w:fill="FFFF00"/>
            </w:rPr>
            <w:t>.</w:t>
          </w:r>
          <w:proofErr w:type="gramEnd"/>
        </w:sdtContent>
      </w:sdt>
      <w:r w:rsidR="007F2B95">
        <w:t>,</w:t>
      </w:r>
      <w:r w:rsidR="003E6B42">
        <w:t xml:space="preserve"> (</w:t>
      </w:r>
      <w:proofErr w:type="gramStart"/>
      <w:r w:rsidR="003E6B42">
        <w:t>в</w:t>
      </w:r>
      <w:proofErr w:type="gramEnd"/>
      <w:r w:rsidR="003E6B42">
        <w:t xml:space="preserve">одитель перевозчика), </w:t>
      </w:r>
      <w:r w:rsidR="005F7A20" w:rsidRPr="0091050D">
        <w:rPr>
          <w:spacing w:val="2"/>
        </w:rPr>
        <w:t xml:space="preserve">с другой стороны,   </w:t>
      </w:r>
      <w:r w:rsidR="005F7A20" w:rsidRPr="0091050D">
        <w:rPr>
          <w:spacing w:val="5"/>
        </w:rPr>
        <w:t xml:space="preserve">далее совместно именуемые </w:t>
      </w:r>
      <w:r w:rsidR="005F7A20" w:rsidRPr="0091050D">
        <w:rPr>
          <w:b/>
          <w:bCs/>
          <w:spacing w:val="5"/>
        </w:rPr>
        <w:t xml:space="preserve">«Стороны», </w:t>
      </w:r>
      <w:r w:rsidR="005F7A20" w:rsidRPr="0091050D">
        <w:rPr>
          <w:spacing w:val="5"/>
        </w:rPr>
        <w:t xml:space="preserve">а по отдельности </w:t>
      </w:r>
      <w:r w:rsidR="005F7A20" w:rsidRPr="0091050D">
        <w:rPr>
          <w:b/>
          <w:bCs/>
          <w:spacing w:val="5"/>
        </w:rPr>
        <w:t xml:space="preserve">«Сторона», </w:t>
      </w:r>
      <w:r w:rsidR="005F7A20" w:rsidRPr="0091050D">
        <w:rPr>
          <w:spacing w:val="5"/>
        </w:rPr>
        <w:t xml:space="preserve">заключили </w:t>
      </w:r>
      <w:r w:rsidR="005F7A20" w:rsidRPr="0091050D">
        <w:rPr>
          <w:spacing w:val="3"/>
        </w:rPr>
        <w:t xml:space="preserve">настоящий договор (далее по тексту </w:t>
      </w:r>
      <w:r w:rsidR="005F7A20" w:rsidRPr="0091050D">
        <w:rPr>
          <w:b/>
          <w:bCs/>
          <w:spacing w:val="3"/>
        </w:rPr>
        <w:t xml:space="preserve">«Договор»)  </w:t>
      </w:r>
      <w:r w:rsidR="005F7A20" w:rsidRPr="0091050D">
        <w:rPr>
          <w:spacing w:val="3"/>
        </w:rPr>
        <w:t>о нижеследующем:</w:t>
      </w:r>
    </w:p>
    <w:p w:rsidR="00D36662" w:rsidRDefault="00D36662">
      <w:pPr>
        <w:widowControl w:val="0"/>
        <w:autoSpaceDE w:val="0"/>
        <w:autoSpaceDN w:val="0"/>
        <w:adjustRightInd w:val="0"/>
        <w:jc w:val="center"/>
        <w:rPr>
          <w:b/>
        </w:rPr>
      </w:pPr>
      <w:r w:rsidRPr="0091050D">
        <w:rPr>
          <w:b/>
        </w:rPr>
        <w:t>1. ПРЕДМЕТ ДОГОВОРА</w:t>
      </w:r>
      <w:r w:rsidR="005F7A20">
        <w:rPr>
          <w:b/>
        </w:rPr>
        <w:t>.</w:t>
      </w:r>
    </w:p>
    <w:p w:rsidR="004D1372" w:rsidRDefault="004D1372">
      <w:pPr>
        <w:widowControl w:val="0"/>
        <w:autoSpaceDE w:val="0"/>
        <w:autoSpaceDN w:val="0"/>
        <w:adjustRightInd w:val="0"/>
        <w:jc w:val="center"/>
        <w:rPr>
          <w:b/>
        </w:rPr>
      </w:pPr>
    </w:p>
    <w:p w:rsidR="00D36662" w:rsidRPr="00C90B8A" w:rsidRDefault="00D36662" w:rsidP="00343CC5">
      <w:pPr>
        <w:widowControl w:val="0"/>
        <w:autoSpaceDE w:val="0"/>
        <w:autoSpaceDN w:val="0"/>
        <w:adjustRightInd w:val="0"/>
        <w:jc w:val="both"/>
        <w:rPr>
          <w:bCs/>
        </w:rPr>
      </w:pPr>
      <w:r w:rsidRPr="0091050D">
        <w:t xml:space="preserve">1.1. </w:t>
      </w:r>
      <w:r w:rsidRPr="00C90B8A">
        <w:t>Исполнитель</w:t>
      </w:r>
      <w:r w:rsidR="004D1372">
        <w:t xml:space="preserve"> как владелец СВХ</w:t>
      </w:r>
      <w:r w:rsidR="00F10143">
        <w:t xml:space="preserve"> (Свидетельство Московской таможни от 20.08.2025 г.             № 10132/200111/10059/11 о включении в Реестр владельцев СВХ)</w:t>
      </w:r>
      <w:r w:rsidR="004D1372">
        <w:t xml:space="preserve"> </w:t>
      </w:r>
      <w:r w:rsidRPr="00C90B8A">
        <w:t>обязуется оказать Заказчику услуги</w:t>
      </w:r>
      <w:r w:rsidR="00305C02" w:rsidRPr="00C90B8A">
        <w:t xml:space="preserve">, </w:t>
      </w:r>
      <w:r w:rsidRPr="00C90B8A">
        <w:t>а Заказчик обязуется оплатить эти Услуги.</w:t>
      </w:r>
      <w:r w:rsidR="00D637AC">
        <w:t xml:space="preserve"> </w:t>
      </w:r>
      <w:r w:rsidRPr="00C90B8A">
        <w:t>Исполнитель</w:t>
      </w:r>
      <w:r w:rsidR="00305C02" w:rsidRPr="00C90B8A">
        <w:t xml:space="preserve"> </w:t>
      </w:r>
      <w:r w:rsidRPr="00C90B8A">
        <w:rPr>
          <w:bCs/>
        </w:rPr>
        <w:t>вправе</w:t>
      </w:r>
      <w:r w:rsidR="004854B6" w:rsidRPr="00C90B8A">
        <w:rPr>
          <w:bCs/>
        </w:rPr>
        <w:t xml:space="preserve"> без согласования с Заказчиком </w:t>
      </w:r>
      <w:r w:rsidRPr="00C90B8A">
        <w:rPr>
          <w:bCs/>
        </w:rPr>
        <w:t xml:space="preserve">привлекать к оказанию </w:t>
      </w:r>
      <w:r w:rsidR="004854B6" w:rsidRPr="00C90B8A">
        <w:rPr>
          <w:bCs/>
        </w:rPr>
        <w:t>у</w:t>
      </w:r>
      <w:r w:rsidRPr="00C90B8A">
        <w:rPr>
          <w:bCs/>
        </w:rPr>
        <w:t>слуг третьих лиц</w:t>
      </w:r>
      <w:r w:rsidR="004854B6" w:rsidRPr="00C90B8A">
        <w:rPr>
          <w:bCs/>
        </w:rPr>
        <w:t xml:space="preserve">. </w:t>
      </w:r>
    </w:p>
    <w:p w:rsidR="005F7A20" w:rsidRDefault="00254AE1" w:rsidP="00D637AC">
      <w:pPr>
        <w:widowControl w:val="0"/>
        <w:autoSpaceDE w:val="0"/>
        <w:autoSpaceDN w:val="0"/>
        <w:adjustRightInd w:val="0"/>
        <w:jc w:val="both"/>
      </w:pPr>
      <w:r w:rsidRPr="004F75F2">
        <w:t>1</w:t>
      </w:r>
      <w:r w:rsidRPr="00A50C81">
        <w:t>.</w:t>
      </w:r>
      <w:r w:rsidR="00D637AC">
        <w:t>2</w:t>
      </w:r>
      <w:r w:rsidRPr="00A50C81">
        <w:t xml:space="preserve">. </w:t>
      </w:r>
      <w:r w:rsidR="005A66A4" w:rsidRPr="00A50C81">
        <w:t>Наименование услуги:</w:t>
      </w:r>
      <w:r w:rsidR="00D637AC">
        <w:t xml:space="preserve"> </w:t>
      </w:r>
      <w:r w:rsidR="002F31E1" w:rsidRPr="00A50C81">
        <w:t xml:space="preserve">размещение автомобилей </w:t>
      </w:r>
      <w:r w:rsidR="0073225C" w:rsidRPr="00A50C81">
        <w:t xml:space="preserve">на открытой стоянке, </w:t>
      </w:r>
      <w:r w:rsidR="005A66A4" w:rsidRPr="00A50C81">
        <w:t>стоянка транспортн</w:t>
      </w:r>
      <w:r w:rsidR="004854B6" w:rsidRPr="00A50C81">
        <w:t xml:space="preserve">ых </w:t>
      </w:r>
      <w:r w:rsidR="005A66A4" w:rsidRPr="00A50C81">
        <w:t>средств</w:t>
      </w:r>
      <w:r w:rsidR="004854B6" w:rsidRPr="00A50C81">
        <w:t xml:space="preserve">  Заказчика на т</w:t>
      </w:r>
      <w:r w:rsidR="006E493B" w:rsidRPr="00A50C81">
        <w:t>ерритории</w:t>
      </w:r>
      <w:r w:rsidR="0091050D" w:rsidRPr="00A50C81">
        <w:t xml:space="preserve"> Исполнителя,</w:t>
      </w:r>
      <w:r w:rsidR="00D637AC">
        <w:t xml:space="preserve"> </w:t>
      </w:r>
      <w:r w:rsidR="0091050D" w:rsidRPr="00A50C81">
        <w:t>провед</w:t>
      </w:r>
      <w:r w:rsidR="00B97AF4">
        <w:t>ение погрузо-разгрузочных работ</w:t>
      </w:r>
      <w:r w:rsidR="00D637AC">
        <w:t xml:space="preserve"> и другие услуги</w:t>
      </w:r>
      <w:r w:rsidR="00BB3D47">
        <w:t>, согласованные сторонами</w:t>
      </w:r>
      <w:r w:rsidR="00B97AF4">
        <w:t>.</w:t>
      </w:r>
    </w:p>
    <w:p w:rsidR="004D1372" w:rsidRDefault="00D637AC" w:rsidP="004D1372">
      <w:pPr>
        <w:widowControl w:val="0"/>
        <w:autoSpaceDE w:val="0"/>
        <w:autoSpaceDN w:val="0"/>
        <w:adjustRightInd w:val="0"/>
        <w:jc w:val="both"/>
        <w:rPr>
          <w:iCs/>
        </w:rPr>
      </w:pPr>
      <w:r>
        <w:t xml:space="preserve">1.3. </w:t>
      </w:r>
      <w:r w:rsidR="004D1372" w:rsidRPr="00E07BE1">
        <w:t xml:space="preserve">Стороны пришли к соглашению, что услуги оказываются в отношении </w:t>
      </w:r>
      <w:r w:rsidR="004D1372">
        <w:t xml:space="preserve">товаров, перевозимых </w:t>
      </w:r>
      <w:proofErr w:type="gramStart"/>
      <w:r w:rsidR="004D1372">
        <w:t>на</w:t>
      </w:r>
      <w:proofErr w:type="gramEnd"/>
      <w:r w:rsidR="004D1372">
        <w:t xml:space="preserve"> </w:t>
      </w:r>
      <w:r w:rsidR="004D1372" w:rsidRPr="00E07BE1">
        <w:rPr>
          <w:iCs/>
        </w:rPr>
        <w:t xml:space="preserve">следующих транспортных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F02A01" w:rsidRPr="00B104F5" w:rsidTr="00B104F5">
        <w:tc>
          <w:tcPr>
            <w:tcW w:w="5207" w:type="dxa"/>
            <w:shd w:val="clear" w:color="auto" w:fill="auto"/>
          </w:tcPr>
          <w:p w:rsidR="00F02A01" w:rsidRPr="00B104F5" w:rsidRDefault="00F02A01" w:rsidP="00B104F5">
            <w:pPr>
              <w:widowControl w:val="0"/>
              <w:autoSpaceDE w:val="0"/>
              <w:autoSpaceDN w:val="0"/>
              <w:adjustRightInd w:val="0"/>
              <w:spacing w:after="200" w:line="276" w:lineRule="auto"/>
              <w:jc w:val="both"/>
              <w:rPr>
                <w:iCs/>
                <w:color w:val="000000"/>
              </w:rPr>
            </w:pPr>
            <w:r w:rsidRPr="00B104F5">
              <w:rPr>
                <w:iCs/>
                <w:color w:val="000000"/>
              </w:rPr>
              <w:t>Марка транспортного средства, регистрационный номер транспортного средства,  прицепа</w:t>
            </w:r>
          </w:p>
        </w:tc>
        <w:sdt>
          <w:sdtPr>
            <w:rPr>
              <w:iCs/>
              <w:color w:val="000000"/>
            </w:rPr>
            <w:id w:val="-1966338203"/>
            <w:placeholder>
              <w:docPart w:val="DefaultPlaceholder_1082065158"/>
            </w:placeholder>
            <w:showingPlcHdr/>
            <w:text/>
          </w:sdtPr>
          <w:sdtEndPr/>
          <w:sdtContent>
            <w:tc>
              <w:tcPr>
                <w:tcW w:w="5208" w:type="dxa"/>
                <w:shd w:val="clear" w:color="auto" w:fill="auto"/>
              </w:tcPr>
              <w:p w:rsidR="00F02A01" w:rsidRPr="00B104F5" w:rsidRDefault="008815B4" w:rsidP="00B104F5">
                <w:pPr>
                  <w:widowControl w:val="0"/>
                  <w:autoSpaceDE w:val="0"/>
                  <w:autoSpaceDN w:val="0"/>
                  <w:adjustRightInd w:val="0"/>
                  <w:spacing w:after="200" w:line="276" w:lineRule="auto"/>
                  <w:jc w:val="both"/>
                  <w:rPr>
                    <w:iCs/>
                    <w:color w:val="000000"/>
                  </w:rPr>
                </w:pPr>
                <w:r w:rsidRPr="008815B4">
                  <w:rPr>
                    <w:rStyle w:val="af0"/>
                    <w:shd w:val="clear" w:color="auto" w:fill="FFFF00"/>
                  </w:rPr>
                  <w:t>Место для ввода текста.</w:t>
                </w:r>
              </w:p>
            </w:tc>
          </w:sdtContent>
        </w:sdt>
      </w:tr>
      <w:tr w:rsidR="00F02A01" w:rsidRPr="00B104F5" w:rsidTr="00B104F5">
        <w:tc>
          <w:tcPr>
            <w:tcW w:w="5207" w:type="dxa"/>
            <w:shd w:val="clear" w:color="auto" w:fill="auto"/>
          </w:tcPr>
          <w:p w:rsidR="00F02A01" w:rsidRPr="00B104F5" w:rsidRDefault="00F02A01" w:rsidP="00B104F5">
            <w:pPr>
              <w:widowControl w:val="0"/>
              <w:autoSpaceDE w:val="0"/>
              <w:autoSpaceDN w:val="0"/>
              <w:adjustRightInd w:val="0"/>
              <w:spacing w:after="200" w:line="276" w:lineRule="auto"/>
              <w:jc w:val="both"/>
              <w:rPr>
                <w:iCs/>
                <w:color w:val="000000"/>
              </w:rPr>
            </w:pPr>
            <w:r w:rsidRPr="00B104F5">
              <w:rPr>
                <w:iCs/>
                <w:color w:val="000000"/>
              </w:rPr>
              <w:t>Номер транспортного документа (</w:t>
            </w:r>
            <w:r w:rsidRPr="00B104F5">
              <w:rPr>
                <w:iCs/>
                <w:color w:val="000000"/>
                <w:lang w:val="en-US"/>
              </w:rPr>
              <w:t>CMR</w:t>
            </w:r>
            <w:r w:rsidRPr="00B104F5">
              <w:rPr>
                <w:iCs/>
                <w:color w:val="000000"/>
              </w:rPr>
              <w:t>, транзитная декларация)</w:t>
            </w:r>
          </w:p>
        </w:tc>
        <w:sdt>
          <w:sdtPr>
            <w:rPr>
              <w:iCs/>
              <w:color w:val="000000"/>
            </w:rPr>
            <w:id w:val="-757520436"/>
            <w:placeholder>
              <w:docPart w:val="DefaultPlaceholder_1082065158"/>
            </w:placeholder>
            <w:showingPlcHdr/>
            <w:text/>
          </w:sdtPr>
          <w:sdtEndPr/>
          <w:sdtContent>
            <w:tc>
              <w:tcPr>
                <w:tcW w:w="5208" w:type="dxa"/>
                <w:shd w:val="clear" w:color="auto" w:fill="auto"/>
              </w:tcPr>
              <w:p w:rsidR="00F02A01" w:rsidRPr="00B104F5" w:rsidRDefault="008815B4" w:rsidP="00B104F5">
                <w:pPr>
                  <w:widowControl w:val="0"/>
                  <w:autoSpaceDE w:val="0"/>
                  <w:autoSpaceDN w:val="0"/>
                  <w:adjustRightInd w:val="0"/>
                  <w:spacing w:after="200" w:line="276" w:lineRule="auto"/>
                  <w:jc w:val="both"/>
                  <w:rPr>
                    <w:iCs/>
                    <w:color w:val="000000"/>
                  </w:rPr>
                </w:pPr>
                <w:r w:rsidRPr="008815B4">
                  <w:rPr>
                    <w:rStyle w:val="af0"/>
                    <w:shd w:val="clear" w:color="auto" w:fill="FFFF00"/>
                  </w:rPr>
                  <w:t>Место для ввода текста.</w:t>
                </w:r>
              </w:p>
            </w:tc>
          </w:sdtContent>
        </w:sdt>
      </w:tr>
      <w:tr w:rsidR="00F02A01" w:rsidRPr="00B104F5" w:rsidTr="00B104F5">
        <w:tc>
          <w:tcPr>
            <w:tcW w:w="5207" w:type="dxa"/>
            <w:shd w:val="clear" w:color="auto" w:fill="auto"/>
          </w:tcPr>
          <w:p w:rsidR="00F02A01" w:rsidRPr="00B104F5" w:rsidRDefault="00F02A01" w:rsidP="00B104F5">
            <w:pPr>
              <w:widowControl w:val="0"/>
              <w:autoSpaceDE w:val="0"/>
              <w:autoSpaceDN w:val="0"/>
              <w:adjustRightInd w:val="0"/>
              <w:spacing w:after="200" w:line="276" w:lineRule="auto"/>
              <w:jc w:val="both"/>
              <w:rPr>
                <w:iCs/>
                <w:color w:val="000000"/>
              </w:rPr>
            </w:pPr>
            <w:r w:rsidRPr="00B104F5">
              <w:rPr>
                <w:iCs/>
                <w:color w:val="000000"/>
              </w:rPr>
              <w:t>Наименование Импортера в транспортном документе (CMR, транзитная декларация)</w:t>
            </w:r>
          </w:p>
        </w:tc>
        <w:sdt>
          <w:sdtPr>
            <w:rPr>
              <w:iCs/>
              <w:color w:val="000000"/>
            </w:rPr>
            <w:id w:val="113483856"/>
            <w:placeholder>
              <w:docPart w:val="DefaultPlaceholder_1082065158"/>
            </w:placeholder>
            <w:showingPlcHdr/>
            <w:text/>
          </w:sdtPr>
          <w:sdtEndPr/>
          <w:sdtContent>
            <w:tc>
              <w:tcPr>
                <w:tcW w:w="5208" w:type="dxa"/>
                <w:shd w:val="clear" w:color="auto" w:fill="auto"/>
              </w:tcPr>
              <w:p w:rsidR="00F02A01" w:rsidRPr="00B104F5" w:rsidRDefault="008815B4" w:rsidP="00B104F5">
                <w:pPr>
                  <w:widowControl w:val="0"/>
                  <w:autoSpaceDE w:val="0"/>
                  <w:autoSpaceDN w:val="0"/>
                  <w:adjustRightInd w:val="0"/>
                  <w:spacing w:after="200" w:line="276" w:lineRule="auto"/>
                  <w:jc w:val="both"/>
                  <w:rPr>
                    <w:iCs/>
                    <w:color w:val="000000"/>
                  </w:rPr>
                </w:pPr>
                <w:r w:rsidRPr="008815B4">
                  <w:rPr>
                    <w:rStyle w:val="af0"/>
                    <w:shd w:val="clear" w:color="auto" w:fill="FFFF00"/>
                  </w:rPr>
                  <w:t>Место для ввода текста.</w:t>
                </w:r>
              </w:p>
            </w:tc>
          </w:sdtContent>
        </w:sdt>
      </w:tr>
      <w:tr w:rsidR="00F02A01" w:rsidRPr="00B104F5" w:rsidTr="00B104F5">
        <w:tc>
          <w:tcPr>
            <w:tcW w:w="5207" w:type="dxa"/>
            <w:shd w:val="clear" w:color="auto" w:fill="auto"/>
          </w:tcPr>
          <w:p w:rsidR="00F02A01" w:rsidRPr="00B104F5" w:rsidRDefault="00F02A01" w:rsidP="00B104F5">
            <w:pPr>
              <w:widowControl w:val="0"/>
              <w:autoSpaceDE w:val="0"/>
              <w:autoSpaceDN w:val="0"/>
              <w:adjustRightInd w:val="0"/>
              <w:spacing w:after="200" w:line="276" w:lineRule="auto"/>
              <w:jc w:val="both"/>
              <w:rPr>
                <w:iCs/>
                <w:color w:val="000000"/>
              </w:rPr>
            </w:pPr>
            <w:r w:rsidRPr="00B104F5">
              <w:rPr>
                <w:iCs/>
                <w:color w:val="000000"/>
              </w:rPr>
              <w:t>Наименование транспортной компании</w:t>
            </w:r>
            <w:r w:rsidR="002C41F6" w:rsidRPr="00B104F5">
              <w:rPr>
                <w:iCs/>
                <w:color w:val="000000"/>
              </w:rPr>
              <w:t xml:space="preserve"> - перевозчика</w:t>
            </w:r>
          </w:p>
        </w:tc>
        <w:sdt>
          <w:sdtPr>
            <w:rPr>
              <w:iCs/>
              <w:color w:val="000000"/>
            </w:rPr>
            <w:id w:val="2017880358"/>
            <w:placeholder>
              <w:docPart w:val="DefaultPlaceholder_1082065158"/>
            </w:placeholder>
            <w:showingPlcHdr/>
            <w:text/>
          </w:sdtPr>
          <w:sdtEndPr/>
          <w:sdtContent>
            <w:tc>
              <w:tcPr>
                <w:tcW w:w="5208" w:type="dxa"/>
                <w:shd w:val="clear" w:color="auto" w:fill="auto"/>
              </w:tcPr>
              <w:p w:rsidR="00F02A01" w:rsidRPr="00B104F5" w:rsidRDefault="008815B4" w:rsidP="00B104F5">
                <w:pPr>
                  <w:widowControl w:val="0"/>
                  <w:autoSpaceDE w:val="0"/>
                  <w:autoSpaceDN w:val="0"/>
                  <w:adjustRightInd w:val="0"/>
                  <w:spacing w:after="200" w:line="276" w:lineRule="auto"/>
                  <w:jc w:val="both"/>
                  <w:rPr>
                    <w:iCs/>
                    <w:color w:val="000000"/>
                  </w:rPr>
                </w:pPr>
                <w:r w:rsidRPr="008815B4">
                  <w:rPr>
                    <w:rStyle w:val="af0"/>
                    <w:shd w:val="clear" w:color="auto" w:fill="FFFF00"/>
                  </w:rPr>
                  <w:t>Место для ввода текста.</w:t>
                </w:r>
              </w:p>
            </w:tc>
          </w:sdtContent>
        </w:sdt>
      </w:tr>
      <w:tr w:rsidR="00F02A01" w:rsidRPr="00B104F5" w:rsidTr="00B104F5">
        <w:sdt>
          <w:sdtPr>
            <w:rPr>
              <w:iCs/>
              <w:color w:val="000000"/>
            </w:rPr>
            <w:id w:val="820004178"/>
            <w:placeholder>
              <w:docPart w:val="DefaultPlaceholder_1082065158"/>
            </w:placeholder>
            <w:showingPlcHdr/>
            <w:text/>
          </w:sdtPr>
          <w:sdtEndPr/>
          <w:sdtContent>
            <w:tc>
              <w:tcPr>
                <w:tcW w:w="5207" w:type="dxa"/>
                <w:shd w:val="clear" w:color="auto" w:fill="auto"/>
              </w:tcPr>
              <w:p w:rsidR="00F02A01" w:rsidRPr="00B104F5" w:rsidRDefault="008815B4" w:rsidP="00B104F5">
                <w:pPr>
                  <w:widowControl w:val="0"/>
                  <w:autoSpaceDE w:val="0"/>
                  <w:autoSpaceDN w:val="0"/>
                  <w:adjustRightInd w:val="0"/>
                  <w:spacing w:after="200" w:line="276" w:lineRule="auto"/>
                  <w:jc w:val="both"/>
                  <w:rPr>
                    <w:iCs/>
                    <w:color w:val="000000"/>
                  </w:rPr>
                </w:pPr>
                <w:r w:rsidRPr="004B5927">
                  <w:rPr>
                    <w:rStyle w:val="af0"/>
                  </w:rPr>
                  <w:t>Место для ввода текста.</w:t>
                </w:r>
              </w:p>
            </w:tc>
          </w:sdtContent>
        </w:sdt>
        <w:sdt>
          <w:sdtPr>
            <w:rPr>
              <w:iCs/>
              <w:color w:val="000000"/>
            </w:rPr>
            <w:id w:val="-1610576126"/>
            <w:placeholder>
              <w:docPart w:val="DefaultPlaceholder_1082065158"/>
            </w:placeholder>
            <w:showingPlcHdr/>
            <w:text/>
          </w:sdtPr>
          <w:sdtEndPr/>
          <w:sdtContent>
            <w:tc>
              <w:tcPr>
                <w:tcW w:w="5208" w:type="dxa"/>
                <w:shd w:val="clear" w:color="auto" w:fill="auto"/>
              </w:tcPr>
              <w:p w:rsidR="00F02A01" w:rsidRPr="00B104F5" w:rsidRDefault="008815B4" w:rsidP="00B104F5">
                <w:pPr>
                  <w:widowControl w:val="0"/>
                  <w:autoSpaceDE w:val="0"/>
                  <w:autoSpaceDN w:val="0"/>
                  <w:adjustRightInd w:val="0"/>
                  <w:spacing w:after="200" w:line="276" w:lineRule="auto"/>
                  <w:jc w:val="both"/>
                  <w:rPr>
                    <w:iCs/>
                    <w:color w:val="000000"/>
                  </w:rPr>
                </w:pPr>
                <w:r w:rsidRPr="004B5927">
                  <w:rPr>
                    <w:rStyle w:val="af0"/>
                  </w:rPr>
                  <w:t>Место для ввода текста.</w:t>
                </w:r>
              </w:p>
            </w:tc>
          </w:sdtContent>
        </w:sdt>
      </w:tr>
      <w:tr w:rsidR="00F02A01" w:rsidRPr="00B104F5" w:rsidTr="00B104F5">
        <w:sdt>
          <w:sdtPr>
            <w:rPr>
              <w:iCs/>
              <w:color w:val="000000"/>
            </w:rPr>
            <w:id w:val="-1131783723"/>
            <w:placeholder>
              <w:docPart w:val="DefaultPlaceholder_1082065158"/>
            </w:placeholder>
            <w:showingPlcHdr/>
            <w:text/>
          </w:sdtPr>
          <w:sdtEndPr/>
          <w:sdtContent>
            <w:tc>
              <w:tcPr>
                <w:tcW w:w="5207" w:type="dxa"/>
                <w:shd w:val="clear" w:color="auto" w:fill="auto"/>
              </w:tcPr>
              <w:p w:rsidR="00F02A01" w:rsidRPr="00B104F5" w:rsidRDefault="008815B4" w:rsidP="00B104F5">
                <w:pPr>
                  <w:widowControl w:val="0"/>
                  <w:autoSpaceDE w:val="0"/>
                  <w:autoSpaceDN w:val="0"/>
                  <w:adjustRightInd w:val="0"/>
                  <w:spacing w:after="200" w:line="276" w:lineRule="auto"/>
                  <w:jc w:val="both"/>
                  <w:rPr>
                    <w:iCs/>
                    <w:color w:val="000000"/>
                  </w:rPr>
                </w:pPr>
                <w:r w:rsidRPr="004B5927">
                  <w:rPr>
                    <w:rStyle w:val="af0"/>
                  </w:rPr>
                  <w:t>Место для ввода текста.</w:t>
                </w:r>
              </w:p>
            </w:tc>
          </w:sdtContent>
        </w:sdt>
        <w:sdt>
          <w:sdtPr>
            <w:rPr>
              <w:iCs/>
              <w:color w:val="000000"/>
            </w:rPr>
            <w:id w:val="-1956940981"/>
            <w:placeholder>
              <w:docPart w:val="DefaultPlaceholder_1082065158"/>
            </w:placeholder>
            <w:showingPlcHdr/>
            <w:text/>
          </w:sdtPr>
          <w:sdtEndPr/>
          <w:sdtContent>
            <w:tc>
              <w:tcPr>
                <w:tcW w:w="5208" w:type="dxa"/>
                <w:shd w:val="clear" w:color="auto" w:fill="auto"/>
              </w:tcPr>
              <w:p w:rsidR="00F02A01" w:rsidRPr="00B104F5" w:rsidRDefault="008815B4" w:rsidP="00B104F5">
                <w:pPr>
                  <w:widowControl w:val="0"/>
                  <w:autoSpaceDE w:val="0"/>
                  <w:autoSpaceDN w:val="0"/>
                  <w:adjustRightInd w:val="0"/>
                  <w:spacing w:after="200" w:line="276" w:lineRule="auto"/>
                  <w:jc w:val="both"/>
                  <w:rPr>
                    <w:iCs/>
                    <w:color w:val="000000"/>
                  </w:rPr>
                </w:pPr>
                <w:r w:rsidRPr="004B5927">
                  <w:rPr>
                    <w:rStyle w:val="af0"/>
                  </w:rPr>
                  <w:t>Место для ввода текста.</w:t>
                </w:r>
              </w:p>
            </w:tc>
          </w:sdtContent>
        </w:sdt>
      </w:tr>
    </w:tbl>
    <w:p w:rsidR="00F02A01" w:rsidRPr="00E07BE1" w:rsidRDefault="00F02A01" w:rsidP="004D1372">
      <w:pPr>
        <w:widowControl w:val="0"/>
        <w:autoSpaceDE w:val="0"/>
        <w:autoSpaceDN w:val="0"/>
        <w:adjustRightInd w:val="0"/>
        <w:jc w:val="both"/>
        <w:rPr>
          <w:iCs/>
          <w:color w:val="000000"/>
        </w:rPr>
      </w:pPr>
    </w:p>
    <w:p w:rsidR="00AB463A" w:rsidRDefault="004077AA" w:rsidP="00C63238">
      <w:pPr>
        <w:shd w:val="clear" w:color="auto" w:fill="FFFFFF"/>
        <w:tabs>
          <w:tab w:val="left" w:pos="989"/>
        </w:tabs>
        <w:spacing w:line="245" w:lineRule="exact"/>
        <w:jc w:val="both"/>
        <w:rPr>
          <w:spacing w:val="2"/>
        </w:rPr>
      </w:pPr>
      <w:r w:rsidRPr="00732581">
        <w:t>1.</w:t>
      </w:r>
      <w:r w:rsidR="004D1372">
        <w:t>4</w:t>
      </w:r>
      <w:r w:rsidR="00254AE1" w:rsidRPr="00732581">
        <w:t>. Место оказания услуг:</w:t>
      </w:r>
      <w:r w:rsidR="00361916" w:rsidRPr="00732581">
        <w:t xml:space="preserve"> </w:t>
      </w:r>
      <w:r w:rsidR="004D1372">
        <w:t xml:space="preserve">склад временного хранения по адресу </w:t>
      </w:r>
      <w:r w:rsidR="000B1A63" w:rsidRPr="00847B08">
        <w:t>г. </w:t>
      </w:r>
      <w:r w:rsidR="00361916" w:rsidRPr="00847B08">
        <w:t xml:space="preserve">Коломна, </w:t>
      </w:r>
      <w:r w:rsidR="00361916" w:rsidRPr="00847B08">
        <w:rPr>
          <w:spacing w:val="2"/>
        </w:rPr>
        <w:t>проезд Автомобилистов, дом</w:t>
      </w:r>
      <w:r w:rsidR="0091050D" w:rsidRPr="00847B08">
        <w:rPr>
          <w:spacing w:val="2"/>
        </w:rPr>
        <w:t xml:space="preserve"> </w:t>
      </w:r>
      <w:r w:rsidR="00732581" w:rsidRPr="00847B08">
        <w:rPr>
          <w:spacing w:val="2"/>
        </w:rPr>
        <w:t>6</w:t>
      </w:r>
      <w:r w:rsidR="004D1372">
        <w:rPr>
          <w:spacing w:val="2"/>
        </w:rPr>
        <w:t>,8</w:t>
      </w:r>
      <w:r w:rsidR="00732581" w:rsidRPr="00847B08">
        <w:rPr>
          <w:spacing w:val="2"/>
        </w:rPr>
        <w:t>.</w:t>
      </w:r>
      <w:r w:rsidR="004D1372">
        <w:rPr>
          <w:spacing w:val="2"/>
        </w:rPr>
        <w:t xml:space="preserve"> </w:t>
      </w:r>
      <w:r w:rsidR="00C63238" w:rsidRPr="00A03F34">
        <w:rPr>
          <w:spacing w:val="2"/>
        </w:rPr>
        <w:t>Стоянка Исполнителя</w:t>
      </w:r>
      <w:r w:rsidR="006C37F2" w:rsidRPr="00A03F34">
        <w:rPr>
          <w:spacing w:val="2"/>
        </w:rPr>
        <w:t xml:space="preserve"> (место оказания услуг)</w:t>
      </w:r>
      <w:r w:rsidR="00732581" w:rsidRPr="00A03F34">
        <w:rPr>
          <w:spacing w:val="2"/>
        </w:rPr>
        <w:t xml:space="preserve"> </w:t>
      </w:r>
      <w:r w:rsidR="00847B08" w:rsidRPr="00A03F34">
        <w:rPr>
          <w:spacing w:val="2"/>
        </w:rPr>
        <w:t xml:space="preserve">располагается на земельном участке, принадлежащем Исполнителю </w:t>
      </w:r>
      <w:r w:rsidR="00C63238" w:rsidRPr="00A03F34">
        <w:rPr>
          <w:spacing w:val="2"/>
        </w:rPr>
        <w:t xml:space="preserve"> на праве </w:t>
      </w:r>
      <w:r w:rsidR="00C90B8A" w:rsidRPr="00A03F34">
        <w:rPr>
          <w:spacing w:val="2"/>
        </w:rPr>
        <w:t>собственности</w:t>
      </w:r>
      <w:r w:rsidR="00AB463A">
        <w:rPr>
          <w:spacing w:val="2"/>
        </w:rPr>
        <w:t>.</w:t>
      </w:r>
    </w:p>
    <w:p w:rsidR="00C63238" w:rsidRPr="009467A5" w:rsidRDefault="00C63238" w:rsidP="00361916">
      <w:pPr>
        <w:shd w:val="clear" w:color="auto" w:fill="FFFFFF"/>
        <w:tabs>
          <w:tab w:val="left" w:pos="989"/>
        </w:tabs>
        <w:spacing w:line="245" w:lineRule="exact"/>
        <w:jc w:val="both"/>
        <w:rPr>
          <w:color w:val="FF0000"/>
          <w:spacing w:val="2"/>
        </w:rPr>
      </w:pPr>
    </w:p>
    <w:p w:rsidR="00361916" w:rsidRDefault="00361916" w:rsidP="005C2A67">
      <w:pPr>
        <w:shd w:val="clear" w:color="auto" w:fill="FFFFFF"/>
        <w:tabs>
          <w:tab w:val="left" w:pos="989"/>
        </w:tabs>
        <w:spacing w:line="245" w:lineRule="exact"/>
        <w:jc w:val="center"/>
        <w:rPr>
          <w:b/>
        </w:rPr>
      </w:pPr>
      <w:r w:rsidRPr="0091050D">
        <w:rPr>
          <w:b/>
        </w:rPr>
        <w:t>2. СТОИМОСТЬ УСЛУГ И  ПОРЯДОК РАСЧЕТОВ.</w:t>
      </w:r>
    </w:p>
    <w:p w:rsidR="008D7F5B" w:rsidRDefault="008D7F5B" w:rsidP="005C2A67">
      <w:pPr>
        <w:shd w:val="clear" w:color="auto" w:fill="FFFFFF"/>
        <w:tabs>
          <w:tab w:val="left" w:pos="989"/>
        </w:tabs>
        <w:spacing w:line="245" w:lineRule="exact"/>
        <w:jc w:val="center"/>
        <w:rPr>
          <w:b/>
        </w:rPr>
      </w:pPr>
    </w:p>
    <w:p w:rsidR="008D7F5B" w:rsidRDefault="00361916" w:rsidP="00D637AC">
      <w:pPr>
        <w:jc w:val="both"/>
      </w:pPr>
      <w:r w:rsidRPr="005C2A67">
        <w:t xml:space="preserve">2.1. </w:t>
      </w:r>
      <w:r w:rsidR="008D7F5B">
        <w:t xml:space="preserve">Стороны в приложении № 1 согласовали </w:t>
      </w:r>
      <w:r w:rsidR="00D637AC">
        <w:t>виды услуг (работ) и их стоимость</w:t>
      </w:r>
      <w:r w:rsidR="008D7F5B">
        <w:t>.</w:t>
      </w:r>
    </w:p>
    <w:p w:rsidR="00CA3673" w:rsidRPr="005C2A67" w:rsidRDefault="005C2A67" w:rsidP="005C2A67">
      <w:pPr>
        <w:widowControl w:val="0"/>
        <w:autoSpaceDE w:val="0"/>
        <w:autoSpaceDN w:val="0"/>
        <w:adjustRightInd w:val="0"/>
        <w:jc w:val="both"/>
      </w:pPr>
      <w:r w:rsidRPr="005C2A67">
        <w:t>2</w:t>
      </w:r>
      <w:r w:rsidR="00361916" w:rsidRPr="005C2A67">
        <w:t>.</w:t>
      </w:r>
      <w:r w:rsidRPr="005C2A67">
        <w:t>2</w:t>
      </w:r>
      <w:r w:rsidR="00361916" w:rsidRPr="005C2A67">
        <w:t xml:space="preserve">. </w:t>
      </w:r>
      <w:r w:rsidR="005F7A20">
        <w:t xml:space="preserve"> </w:t>
      </w:r>
      <w:r w:rsidR="008D7F5B">
        <w:t xml:space="preserve">Услуги </w:t>
      </w:r>
      <w:r w:rsidR="007D4C5E">
        <w:t>о</w:t>
      </w:r>
      <w:r w:rsidR="00CA3673" w:rsidRPr="005C2A67">
        <w:t>казываются (работы выполняются) при условии 100% предоплаты.</w:t>
      </w:r>
    </w:p>
    <w:p w:rsidR="003D7761" w:rsidRPr="003D7761" w:rsidRDefault="006675AA" w:rsidP="005C2A67">
      <w:pPr>
        <w:widowControl w:val="0"/>
        <w:autoSpaceDE w:val="0"/>
        <w:autoSpaceDN w:val="0"/>
        <w:adjustRightInd w:val="0"/>
        <w:jc w:val="both"/>
      </w:pPr>
      <w:r w:rsidRPr="003D7761">
        <w:t>2.</w:t>
      </w:r>
      <w:r w:rsidR="00184454">
        <w:t>3</w:t>
      </w:r>
      <w:r w:rsidR="00561B95" w:rsidRPr="003D7761">
        <w:t>.</w:t>
      </w:r>
      <w:r w:rsidR="00561B95" w:rsidRPr="003D7761">
        <w:rPr>
          <w:color w:val="FF0000"/>
        </w:rPr>
        <w:t xml:space="preserve"> </w:t>
      </w:r>
      <w:r w:rsidR="00561B95" w:rsidRPr="003D7761">
        <w:t xml:space="preserve">Все платежи по настоящему Договору осуществляются в рублях РФ путем </w:t>
      </w:r>
      <w:r w:rsidR="005F7A20">
        <w:t>внесения наличных денежных сре</w:t>
      </w:r>
      <w:proofErr w:type="gramStart"/>
      <w:r w:rsidR="005F7A20">
        <w:t xml:space="preserve">дств в </w:t>
      </w:r>
      <w:r w:rsidR="005F7A20" w:rsidRPr="000927A1">
        <w:t>к</w:t>
      </w:r>
      <w:proofErr w:type="gramEnd"/>
      <w:r w:rsidR="005F7A20" w:rsidRPr="000927A1">
        <w:t>ассу</w:t>
      </w:r>
      <w:r w:rsidR="00184454" w:rsidRPr="000927A1">
        <w:t xml:space="preserve"> с выдачей кассового чека</w:t>
      </w:r>
      <w:r w:rsidR="005F7A20" w:rsidRPr="000927A1">
        <w:t xml:space="preserve"> или </w:t>
      </w:r>
      <w:r w:rsidR="00561B95" w:rsidRPr="000927A1">
        <w:t>перечисления денежных</w:t>
      </w:r>
      <w:r w:rsidR="00561B95" w:rsidRPr="003D7761">
        <w:t xml:space="preserve"> средств</w:t>
      </w:r>
      <w:r w:rsidR="00561B95" w:rsidRPr="003D7761">
        <w:rPr>
          <w:b/>
          <w:color w:val="008000"/>
        </w:rPr>
        <w:t xml:space="preserve"> </w:t>
      </w:r>
      <w:r w:rsidR="00561B95" w:rsidRPr="003D7761">
        <w:t>на расчетный счет Исполнителя.</w:t>
      </w:r>
    </w:p>
    <w:p w:rsidR="00C05C1D" w:rsidRDefault="00C05C1D" w:rsidP="0016245A">
      <w:pPr>
        <w:widowControl w:val="0"/>
        <w:autoSpaceDE w:val="0"/>
        <w:autoSpaceDN w:val="0"/>
        <w:adjustRightInd w:val="0"/>
        <w:ind w:firstLine="540"/>
        <w:jc w:val="center"/>
        <w:rPr>
          <w:b/>
        </w:rPr>
      </w:pPr>
    </w:p>
    <w:p w:rsidR="0016245A" w:rsidRDefault="0016245A" w:rsidP="0016245A">
      <w:pPr>
        <w:widowControl w:val="0"/>
        <w:autoSpaceDE w:val="0"/>
        <w:autoSpaceDN w:val="0"/>
        <w:adjustRightInd w:val="0"/>
        <w:ind w:firstLine="540"/>
        <w:jc w:val="center"/>
        <w:rPr>
          <w:b/>
        </w:rPr>
      </w:pPr>
      <w:r>
        <w:rPr>
          <w:b/>
        </w:rPr>
        <w:t xml:space="preserve">3. </w:t>
      </w:r>
      <w:r w:rsidRPr="0016245A">
        <w:rPr>
          <w:b/>
        </w:rPr>
        <w:t>ОБЯЗАННОСТИ СТОРОН:</w:t>
      </w:r>
    </w:p>
    <w:p w:rsidR="0016245A" w:rsidRPr="0016245A" w:rsidRDefault="0016245A" w:rsidP="0016245A">
      <w:pPr>
        <w:rPr>
          <w:b/>
          <w:color w:val="000000"/>
        </w:rPr>
      </w:pPr>
      <w:r w:rsidRPr="0016245A">
        <w:rPr>
          <w:b/>
          <w:color w:val="000000"/>
        </w:rPr>
        <w:t>3.</w:t>
      </w:r>
      <w:r>
        <w:rPr>
          <w:b/>
          <w:color w:val="000000"/>
        </w:rPr>
        <w:t>1</w:t>
      </w:r>
      <w:r w:rsidRPr="0016245A">
        <w:rPr>
          <w:b/>
          <w:color w:val="000000"/>
        </w:rPr>
        <w:t xml:space="preserve"> Заказчик обязан:</w:t>
      </w:r>
    </w:p>
    <w:p w:rsidR="0016245A" w:rsidRPr="008120BD" w:rsidRDefault="0016245A" w:rsidP="0016245A">
      <w:pPr>
        <w:jc w:val="both"/>
        <w:rPr>
          <w:color w:val="000000"/>
        </w:rPr>
      </w:pPr>
      <w:r>
        <w:rPr>
          <w:color w:val="000000"/>
        </w:rPr>
        <w:t>3</w:t>
      </w:r>
      <w:r w:rsidRPr="008120BD">
        <w:rPr>
          <w:color w:val="000000"/>
        </w:rPr>
        <w:t>.</w:t>
      </w:r>
      <w:r w:rsidR="00BB3D47">
        <w:rPr>
          <w:color w:val="000000"/>
        </w:rPr>
        <w:t>1.</w:t>
      </w:r>
      <w:r w:rsidRPr="008120BD">
        <w:rPr>
          <w:color w:val="000000"/>
        </w:rPr>
        <w:t>1. Своевременно и полностью вносить плату за услуги</w:t>
      </w:r>
      <w:r w:rsidR="00E819DD">
        <w:rPr>
          <w:color w:val="000000"/>
        </w:rPr>
        <w:t xml:space="preserve">. </w:t>
      </w:r>
    </w:p>
    <w:p w:rsidR="0016245A" w:rsidRPr="008120BD" w:rsidRDefault="0016245A" w:rsidP="0016245A">
      <w:pPr>
        <w:autoSpaceDE w:val="0"/>
        <w:autoSpaceDN w:val="0"/>
        <w:adjustRightInd w:val="0"/>
        <w:ind w:right="-338"/>
        <w:jc w:val="both"/>
        <w:rPr>
          <w:color w:val="000000"/>
        </w:rPr>
      </w:pPr>
      <w:r w:rsidRPr="008120BD">
        <w:rPr>
          <w:color w:val="000000"/>
        </w:rPr>
        <w:t>3.</w:t>
      </w:r>
      <w:r w:rsidR="00BB3D47">
        <w:rPr>
          <w:color w:val="000000"/>
        </w:rPr>
        <w:t>1.</w:t>
      </w:r>
      <w:r w:rsidRPr="008120BD">
        <w:rPr>
          <w:color w:val="000000"/>
        </w:rPr>
        <w:t>2.</w:t>
      </w:r>
      <w:r w:rsidR="00411CE8">
        <w:rPr>
          <w:color w:val="000000"/>
        </w:rPr>
        <w:t xml:space="preserve"> исполнять обязанности, предусмотренные таможенным законодательством</w:t>
      </w:r>
      <w:r w:rsidRPr="008120BD">
        <w:rPr>
          <w:color w:val="000000"/>
        </w:rPr>
        <w:t>.</w:t>
      </w:r>
    </w:p>
    <w:p w:rsidR="0016245A" w:rsidRPr="008120BD" w:rsidRDefault="0016245A" w:rsidP="0016245A">
      <w:pPr>
        <w:autoSpaceDE w:val="0"/>
        <w:autoSpaceDN w:val="0"/>
        <w:adjustRightInd w:val="0"/>
        <w:ind w:right="-1"/>
        <w:jc w:val="both"/>
        <w:rPr>
          <w:color w:val="000000"/>
        </w:rPr>
      </w:pPr>
      <w:r w:rsidRPr="008120BD">
        <w:rPr>
          <w:color w:val="000000"/>
        </w:rPr>
        <w:lastRenderedPageBreak/>
        <w:t>3.</w:t>
      </w:r>
      <w:r w:rsidR="00BB3D47">
        <w:rPr>
          <w:color w:val="000000"/>
        </w:rPr>
        <w:t>1.</w:t>
      </w:r>
      <w:r w:rsidRPr="008120BD">
        <w:rPr>
          <w:color w:val="000000"/>
        </w:rPr>
        <w:t xml:space="preserve">3. Ставить транспортное средство на стоянку согласно указанию сотрудника охраны. </w:t>
      </w:r>
    </w:p>
    <w:p w:rsidR="008120BD" w:rsidRDefault="005F7A20" w:rsidP="008120BD">
      <w:pPr>
        <w:autoSpaceDE w:val="0"/>
        <w:autoSpaceDN w:val="0"/>
        <w:adjustRightInd w:val="0"/>
        <w:ind w:right="-1"/>
        <w:jc w:val="both"/>
      </w:pPr>
      <w:r>
        <w:rPr>
          <w:color w:val="000000"/>
        </w:rPr>
        <w:t>3.</w:t>
      </w:r>
      <w:r w:rsidR="00BB3D47">
        <w:rPr>
          <w:color w:val="000000"/>
        </w:rPr>
        <w:t>1.</w:t>
      </w:r>
      <w:r w:rsidR="00E819DD">
        <w:rPr>
          <w:color w:val="000000"/>
        </w:rPr>
        <w:t>4</w:t>
      </w:r>
      <w:r w:rsidRPr="005F7A20">
        <w:rPr>
          <w:color w:val="000000"/>
        </w:rPr>
        <w:t>.</w:t>
      </w:r>
      <w:r w:rsidR="008120BD" w:rsidRPr="008120BD">
        <w:rPr>
          <w:color w:val="000000"/>
        </w:rPr>
        <w:t xml:space="preserve"> </w:t>
      </w:r>
      <w:r w:rsidR="008120BD" w:rsidRPr="008120BD">
        <w:t xml:space="preserve">Не размещать на стояке транспортные средства, перевозящие запрещенные к обороту товары, в том числе, наркотические, взрывчатые, пожароопасные, радиоактивные грузы. </w:t>
      </w:r>
    </w:p>
    <w:p w:rsidR="0016245A" w:rsidRPr="00C90B8A" w:rsidRDefault="00C90B8A" w:rsidP="0016245A">
      <w:pPr>
        <w:rPr>
          <w:b/>
        </w:rPr>
      </w:pPr>
      <w:r w:rsidRPr="00C90B8A">
        <w:rPr>
          <w:b/>
        </w:rPr>
        <w:t>3</w:t>
      </w:r>
      <w:r w:rsidR="0016245A" w:rsidRPr="00C90B8A">
        <w:rPr>
          <w:b/>
        </w:rPr>
        <w:t>.</w:t>
      </w:r>
      <w:r w:rsidRPr="00C90B8A">
        <w:rPr>
          <w:b/>
        </w:rPr>
        <w:t>2</w:t>
      </w:r>
      <w:r w:rsidR="0016245A" w:rsidRPr="00C90B8A">
        <w:rPr>
          <w:b/>
        </w:rPr>
        <w:t>.</w:t>
      </w:r>
      <w:r w:rsidRPr="00C90B8A">
        <w:rPr>
          <w:b/>
        </w:rPr>
        <w:t xml:space="preserve"> Исполнитель о</w:t>
      </w:r>
      <w:r w:rsidR="0016245A" w:rsidRPr="00C90B8A">
        <w:rPr>
          <w:b/>
        </w:rPr>
        <w:t>бязан</w:t>
      </w:r>
      <w:r w:rsidRPr="00C90B8A">
        <w:rPr>
          <w:b/>
        </w:rPr>
        <w:t xml:space="preserve">: </w:t>
      </w:r>
    </w:p>
    <w:p w:rsidR="003D7761" w:rsidRPr="00224B6F" w:rsidRDefault="003D7761" w:rsidP="0016245A">
      <w:pPr>
        <w:jc w:val="both"/>
      </w:pPr>
      <w:r>
        <w:t>3</w:t>
      </w:r>
      <w:r w:rsidR="0016245A">
        <w:t>.</w:t>
      </w:r>
      <w:r w:rsidR="00BB3D47">
        <w:t>2.</w:t>
      </w:r>
      <w:r>
        <w:t>1</w:t>
      </w:r>
      <w:r w:rsidR="0016245A">
        <w:t>.</w:t>
      </w:r>
      <w:r>
        <w:t xml:space="preserve"> Обеспечить допуск транспортных средств Заказчика на стоянку и </w:t>
      </w:r>
      <w:r w:rsidRPr="00224B6F">
        <w:t>размещение автомобилей Заказчика на открытой стоянке;</w:t>
      </w:r>
    </w:p>
    <w:p w:rsidR="0016245A" w:rsidRPr="00144D94" w:rsidRDefault="003D7761" w:rsidP="0016245A">
      <w:pPr>
        <w:tabs>
          <w:tab w:val="left" w:pos="540"/>
        </w:tabs>
        <w:jc w:val="both"/>
        <w:rPr>
          <w:color w:val="000000"/>
        </w:rPr>
      </w:pPr>
      <w:r>
        <w:rPr>
          <w:color w:val="000000"/>
        </w:rPr>
        <w:t>3.2.</w:t>
      </w:r>
      <w:r w:rsidR="00BB3D47">
        <w:rPr>
          <w:color w:val="000000"/>
        </w:rPr>
        <w:t>2</w:t>
      </w:r>
      <w:r>
        <w:rPr>
          <w:color w:val="000000"/>
        </w:rPr>
        <w:t xml:space="preserve"> с</w:t>
      </w:r>
      <w:r w:rsidR="0016245A" w:rsidRPr="00144D94">
        <w:rPr>
          <w:color w:val="000000"/>
        </w:rPr>
        <w:t xml:space="preserve">воевременно выдавать </w:t>
      </w:r>
      <w:r w:rsidR="0016245A">
        <w:rPr>
          <w:color w:val="000000"/>
        </w:rPr>
        <w:t>Заказчику</w:t>
      </w:r>
      <w:r w:rsidR="0016245A" w:rsidRPr="00144D94">
        <w:rPr>
          <w:color w:val="000000"/>
        </w:rPr>
        <w:t xml:space="preserve"> счета на оплату </w:t>
      </w:r>
      <w:r>
        <w:rPr>
          <w:color w:val="000000"/>
        </w:rPr>
        <w:t>оказанных услуг, акты</w:t>
      </w:r>
      <w:r w:rsidR="00343CC5">
        <w:rPr>
          <w:color w:val="000000"/>
        </w:rPr>
        <w:t xml:space="preserve">. </w:t>
      </w:r>
      <w:r>
        <w:rPr>
          <w:color w:val="000000"/>
        </w:rPr>
        <w:t xml:space="preserve"> </w:t>
      </w:r>
    </w:p>
    <w:p w:rsidR="00343CC5" w:rsidRDefault="00343CC5" w:rsidP="0016245A">
      <w:pPr>
        <w:widowControl w:val="0"/>
        <w:autoSpaceDE w:val="0"/>
        <w:autoSpaceDN w:val="0"/>
        <w:adjustRightInd w:val="0"/>
        <w:ind w:firstLine="540"/>
        <w:jc w:val="center"/>
        <w:rPr>
          <w:b/>
        </w:rPr>
      </w:pPr>
    </w:p>
    <w:p w:rsidR="00224B6F" w:rsidRDefault="00224B6F" w:rsidP="00224B6F">
      <w:pPr>
        <w:jc w:val="center"/>
        <w:rPr>
          <w:b/>
        </w:rPr>
      </w:pPr>
      <w:r>
        <w:rPr>
          <w:b/>
        </w:rPr>
        <w:t>4</w:t>
      </w:r>
      <w:r w:rsidRPr="009712A5">
        <w:rPr>
          <w:b/>
        </w:rPr>
        <w:t>. О</w:t>
      </w:r>
      <w:r>
        <w:rPr>
          <w:b/>
        </w:rPr>
        <w:t xml:space="preserve">ТВЕТСТВЕННОСТЬ СТОРОН. </w:t>
      </w:r>
      <w:r w:rsidR="00C05C1D" w:rsidRPr="009712A5">
        <w:rPr>
          <w:b/>
        </w:rPr>
        <w:t>Р</w:t>
      </w:r>
      <w:r w:rsidR="00C05C1D">
        <w:rPr>
          <w:b/>
        </w:rPr>
        <w:t>АЗРЕШЕНИЕ СПОРОВ.</w:t>
      </w:r>
    </w:p>
    <w:p w:rsidR="00224B6F" w:rsidRPr="009712A5" w:rsidRDefault="00224B6F" w:rsidP="00224B6F">
      <w:pPr>
        <w:jc w:val="both"/>
      </w:pPr>
      <w:r>
        <w:t>4</w:t>
      </w:r>
      <w:r w:rsidRPr="009712A5">
        <w:t>.1. В случае неисполнения или ненадлежащего исполнения своих обязательств по настоящему Договору и во всем, что не оговорено настоящим Договором, Стороны несут ответственность в соответствии с действующим законодательством РФ.</w:t>
      </w:r>
    </w:p>
    <w:p w:rsidR="00C05C1D" w:rsidRDefault="00224B6F" w:rsidP="00C05C1D">
      <w:pPr>
        <w:tabs>
          <w:tab w:val="left" w:pos="3566"/>
        </w:tabs>
        <w:autoSpaceDE w:val="0"/>
        <w:autoSpaceDN w:val="0"/>
        <w:adjustRightInd w:val="0"/>
        <w:spacing w:line="230" w:lineRule="atLeast"/>
        <w:jc w:val="both"/>
      </w:pPr>
      <w:r>
        <w:t>4</w:t>
      </w:r>
      <w:r w:rsidRPr="009712A5">
        <w:t xml:space="preserve">.2. В случае несвоевременной оплаты </w:t>
      </w:r>
      <w:r>
        <w:t xml:space="preserve">Заказчиком услуг (работ) Исполнителя, Исполнитель вправе потребовать уплаты неустойки </w:t>
      </w:r>
      <w:r w:rsidRPr="009712A5">
        <w:t>в размере 0,</w:t>
      </w:r>
      <w:r>
        <w:t>1</w:t>
      </w:r>
      <w:r w:rsidRPr="009712A5">
        <w:t xml:space="preserve"> % от общей суммы задолженности за каждый день просрочки.</w:t>
      </w:r>
      <w:r w:rsidR="00C05C1D">
        <w:t xml:space="preserve"> </w:t>
      </w:r>
      <w:r w:rsidRPr="009712A5">
        <w:t xml:space="preserve"> </w:t>
      </w:r>
    </w:p>
    <w:p w:rsidR="00224B6F" w:rsidRDefault="00C05C1D" w:rsidP="00224B6F">
      <w:pPr>
        <w:widowControl w:val="0"/>
        <w:autoSpaceDE w:val="0"/>
        <w:autoSpaceDN w:val="0"/>
        <w:adjustRightInd w:val="0"/>
        <w:jc w:val="both"/>
      </w:pPr>
      <w:r>
        <w:t>4</w:t>
      </w:r>
      <w:r w:rsidR="00224B6F" w:rsidRPr="009712A5">
        <w:t>.</w:t>
      </w:r>
      <w:r>
        <w:t>3</w:t>
      </w:r>
      <w:r w:rsidR="00224B6F" w:rsidRPr="009712A5">
        <w:t xml:space="preserve">. </w:t>
      </w:r>
      <w:r w:rsidR="00224B6F" w:rsidRPr="0091050D">
        <w:t>Все споры и разногласия, возникающие по настоящему договору или в связи с ним, разрешаются с применением обязательного досудебного претензионного порядка, при этом претензии должны бы</w:t>
      </w:r>
      <w:r w:rsidR="00224B6F">
        <w:t>ть рассмотрены в срок не более 2</w:t>
      </w:r>
      <w:r w:rsidR="00224B6F" w:rsidRPr="0091050D">
        <w:t>0 (д</w:t>
      </w:r>
      <w:r w:rsidR="00224B6F">
        <w:t xml:space="preserve">вадцати) </w:t>
      </w:r>
      <w:r w:rsidR="00224B6F" w:rsidRPr="0091050D">
        <w:t xml:space="preserve">рабочих дней </w:t>
      </w:r>
      <w:proofErr w:type="gramStart"/>
      <w:r w:rsidR="00224B6F" w:rsidRPr="0091050D">
        <w:t>с даты получения</w:t>
      </w:r>
      <w:proofErr w:type="gramEnd"/>
      <w:r w:rsidR="00224B6F" w:rsidRPr="0091050D">
        <w:t>.</w:t>
      </w:r>
      <w:r w:rsidR="00224B6F">
        <w:t xml:space="preserve"> П</w:t>
      </w:r>
      <w:r w:rsidR="00224B6F" w:rsidRPr="0091050D">
        <w:t>ри недостижении согласия</w:t>
      </w:r>
      <w:r w:rsidR="00224B6F">
        <w:t xml:space="preserve"> между сторонами </w:t>
      </w:r>
      <w:r w:rsidR="00224B6F" w:rsidRPr="0091050D">
        <w:t xml:space="preserve">спор </w:t>
      </w:r>
      <w:r w:rsidR="00411CE8">
        <w:t>(</w:t>
      </w:r>
      <w:r w:rsidR="00224B6F">
        <w:t>в зависимости от подведомственности</w:t>
      </w:r>
      <w:r w:rsidR="00411CE8">
        <w:t xml:space="preserve"> (подсудности)</w:t>
      </w:r>
      <w:r w:rsidR="00224B6F">
        <w:t xml:space="preserve"> спора</w:t>
      </w:r>
      <w:r w:rsidR="00411CE8">
        <w:t>)</w:t>
      </w:r>
      <w:r w:rsidR="00224B6F">
        <w:t xml:space="preserve"> </w:t>
      </w:r>
      <w:r w:rsidR="00224B6F" w:rsidRPr="0091050D">
        <w:t xml:space="preserve">передаётся на рассмотрение в </w:t>
      </w:r>
      <w:r w:rsidR="00411CE8">
        <w:t xml:space="preserve">Арбитражный суд </w:t>
      </w:r>
      <w:r w:rsidR="00224B6F">
        <w:t>Мос</w:t>
      </w:r>
      <w:r w:rsidR="00411CE8">
        <w:t xml:space="preserve">ковской области (по месту оказания услуг), </w:t>
      </w:r>
      <w:r w:rsidR="00224B6F">
        <w:t xml:space="preserve">Коломенский городской суд Московской области, мировому судье 84 судебного участка Коломенского судебного района Московской области. </w:t>
      </w:r>
      <w:r w:rsidR="00224B6F" w:rsidRPr="0091050D">
        <w:t xml:space="preserve"> </w:t>
      </w:r>
    </w:p>
    <w:p w:rsidR="00224B6F" w:rsidRPr="009712A5" w:rsidRDefault="00224B6F" w:rsidP="00224B6F">
      <w:pPr>
        <w:jc w:val="both"/>
      </w:pPr>
    </w:p>
    <w:p w:rsidR="00361916" w:rsidRDefault="00C05C1D" w:rsidP="00D1505D">
      <w:pPr>
        <w:widowControl w:val="0"/>
        <w:autoSpaceDE w:val="0"/>
        <w:autoSpaceDN w:val="0"/>
        <w:adjustRightInd w:val="0"/>
        <w:ind w:firstLine="540"/>
        <w:jc w:val="center"/>
        <w:rPr>
          <w:b/>
        </w:rPr>
      </w:pPr>
      <w:r>
        <w:rPr>
          <w:b/>
        </w:rPr>
        <w:t>5</w:t>
      </w:r>
      <w:r w:rsidR="00D1505D" w:rsidRPr="0091050D">
        <w:rPr>
          <w:b/>
        </w:rPr>
        <w:t>. ПРОЧИЕ УСЛОВИЯ.</w:t>
      </w:r>
    </w:p>
    <w:p w:rsidR="00F24F93" w:rsidRDefault="00BB3D47" w:rsidP="00343CC5">
      <w:pPr>
        <w:jc w:val="both"/>
        <w:rPr>
          <w:snapToGrid w:val="0"/>
        </w:rPr>
      </w:pPr>
      <w:r>
        <w:t>5</w:t>
      </w:r>
      <w:r w:rsidR="00F24F93" w:rsidRPr="0091050D">
        <w:t>.1. Настоящий договор вступает в силу с момента подписания и действует до</w:t>
      </w:r>
      <w:r w:rsidR="00CA3673">
        <w:t xml:space="preserve"> полного исполнения обязательств по договору</w:t>
      </w:r>
      <w:r>
        <w:t xml:space="preserve">, включая исполнения </w:t>
      </w:r>
      <w:r w:rsidR="00F24F93" w:rsidRPr="0091050D">
        <w:rPr>
          <w:snapToGrid w:val="0"/>
        </w:rPr>
        <w:t>Заказчик</w:t>
      </w:r>
      <w:r>
        <w:rPr>
          <w:snapToGrid w:val="0"/>
        </w:rPr>
        <w:t xml:space="preserve">ом обязательства </w:t>
      </w:r>
      <w:r w:rsidR="00F24F93" w:rsidRPr="0091050D">
        <w:rPr>
          <w:snapToGrid w:val="0"/>
        </w:rPr>
        <w:t>по уплате стоимости услуг</w:t>
      </w:r>
      <w:r>
        <w:rPr>
          <w:snapToGrid w:val="0"/>
        </w:rPr>
        <w:t xml:space="preserve">. </w:t>
      </w:r>
      <w:r w:rsidR="00994DB7" w:rsidRPr="0091050D">
        <w:rPr>
          <w:snapToGrid w:val="0"/>
        </w:rPr>
        <w:t xml:space="preserve"> </w:t>
      </w:r>
    </w:p>
    <w:p w:rsidR="00D1505D" w:rsidRDefault="00BB3D47" w:rsidP="008F6119">
      <w:pPr>
        <w:widowControl w:val="0"/>
        <w:autoSpaceDE w:val="0"/>
        <w:autoSpaceDN w:val="0"/>
        <w:adjustRightInd w:val="0"/>
        <w:jc w:val="both"/>
      </w:pPr>
      <w:r>
        <w:t>5</w:t>
      </w:r>
      <w:r w:rsidR="000A4BEB" w:rsidRPr="002862C8">
        <w:t>.</w:t>
      </w:r>
      <w:r>
        <w:t>2</w:t>
      </w:r>
      <w:r w:rsidR="000A4BEB" w:rsidRPr="002862C8">
        <w:t xml:space="preserve">. </w:t>
      </w:r>
      <w:r w:rsidR="00361916" w:rsidRPr="002862C8">
        <w:t>Договор составлен в двух экземплярах, по одному для каждой из Сторон.</w:t>
      </w:r>
    </w:p>
    <w:p w:rsidR="00D03A38" w:rsidRPr="002862C8" w:rsidRDefault="00D03A38" w:rsidP="008F6119">
      <w:pPr>
        <w:widowControl w:val="0"/>
        <w:autoSpaceDE w:val="0"/>
        <w:autoSpaceDN w:val="0"/>
        <w:adjustRightInd w:val="0"/>
        <w:jc w:val="both"/>
      </w:pPr>
      <w:r>
        <w:t xml:space="preserve">Приложение № 1 является неотъемлемой частью договора. </w:t>
      </w:r>
    </w:p>
    <w:p w:rsidR="0091328D" w:rsidRDefault="0091328D" w:rsidP="00DD1498">
      <w:pPr>
        <w:widowControl w:val="0"/>
        <w:autoSpaceDE w:val="0"/>
        <w:autoSpaceDN w:val="0"/>
        <w:adjustRightInd w:val="0"/>
        <w:ind w:firstLine="540"/>
        <w:jc w:val="center"/>
        <w:rPr>
          <w:b/>
        </w:rPr>
      </w:pPr>
    </w:p>
    <w:p w:rsidR="00DD1498" w:rsidRDefault="00DD1498" w:rsidP="00BB3D47">
      <w:pPr>
        <w:widowControl w:val="0"/>
        <w:numPr>
          <w:ilvl w:val="0"/>
          <w:numId w:val="6"/>
        </w:numPr>
        <w:autoSpaceDE w:val="0"/>
        <w:autoSpaceDN w:val="0"/>
        <w:adjustRightInd w:val="0"/>
        <w:jc w:val="center"/>
        <w:rPr>
          <w:b/>
          <w:lang w:val="en-US"/>
        </w:rPr>
      </w:pPr>
      <w:r w:rsidRPr="0091050D">
        <w:rPr>
          <w:b/>
        </w:rPr>
        <w:t>РЕКВИЗИТЫ И ПОДПИСИ СТОРОН</w:t>
      </w:r>
    </w:p>
    <w:p w:rsidR="00A03F34" w:rsidRDefault="00A03F34" w:rsidP="00A03F34">
      <w:pPr>
        <w:widowControl w:val="0"/>
        <w:autoSpaceDE w:val="0"/>
        <w:autoSpaceDN w:val="0"/>
        <w:adjustRightInd w:val="0"/>
        <w:jc w:val="center"/>
        <w:rPr>
          <w:b/>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5103"/>
      </w:tblGrid>
      <w:tr w:rsidR="00A03F34" w:rsidRPr="00A03F34" w:rsidTr="00ED5013">
        <w:tc>
          <w:tcPr>
            <w:tcW w:w="5353" w:type="dxa"/>
            <w:tcBorders>
              <w:top w:val="single" w:sz="4" w:space="0" w:color="auto"/>
              <w:left w:val="single" w:sz="4" w:space="0" w:color="auto"/>
              <w:bottom w:val="single" w:sz="4" w:space="0" w:color="auto"/>
              <w:right w:val="single" w:sz="4" w:space="0" w:color="auto"/>
            </w:tcBorders>
          </w:tcPr>
          <w:p w:rsidR="00A03F34" w:rsidRDefault="00A03F34" w:rsidP="00A03F34">
            <w:pPr>
              <w:shd w:val="clear" w:color="auto" w:fill="FFFFFF"/>
              <w:jc w:val="both"/>
              <w:rPr>
                <w:b/>
                <w:bCs/>
                <w:spacing w:val="-7"/>
              </w:rPr>
            </w:pPr>
            <w:r w:rsidRPr="0091050D">
              <w:rPr>
                <w:b/>
                <w:bCs/>
                <w:spacing w:val="-7"/>
                <w:u w:val="single"/>
              </w:rPr>
              <w:t>З</w:t>
            </w:r>
            <w:r w:rsidR="004E789A">
              <w:rPr>
                <w:b/>
                <w:bCs/>
                <w:spacing w:val="-7"/>
                <w:u w:val="single"/>
              </w:rPr>
              <w:t>АКАЗЧИК</w:t>
            </w:r>
            <w:r w:rsidRPr="0091050D">
              <w:rPr>
                <w:b/>
                <w:bCs/>
                <w:spacing w:val="-7"/>
                <w:u w:val="single"/>
              </w:rPr>
              <w:t xml:space="preserve">: </w:t>
            </w:r>
            <w:r w:rsidRPr="0091050D">
              <w:rPr>
                <w:b/>
                <w:bCs/>
                <w:spacing w:val="-7"/>
              </w:rPr>
              <w:t xml:space="preserve"> </w:t>
            </w:r>
          </w:p>
          <w:p w:rsidR="00DD38CE" w:rsidRDefault="002C41F6" w:rsidP="00A03F34">
            <w:pPr>
              <w:shd w:val="clear" w:color="auto" w:fill="FFFFFF"/>
              <w:jc w:val="both"/>
              <w:rPr>
                <w:b/>
                <w:bCs/>
                <w:spacing w:val="-7"/>
              </w:rPr>
            </w:pPr>
            <w:r>
              <w:rPr>
                <w:b/>
                <w:bCs/>
                <w:spacing w:val="-7"/>
              </w:rPr>
              <w:t>ФИО водителя</w:t>
            </w:r>
            <w:r w:rsidR="008815B4">
              <w:rPr>
                <w:b/>
                <w:bCs/>
                <w:spacing w:val="-7"/>
              </w:rPr>
              <w:t xml:space="preserve"> </w:t>
            </w:r>
            <w:sdt>
              <w:sdtPr>
                <w:rPr>
                  <w:b/>
                  <w:bCs/>
                  <w:spacing w:val="-7"/>
                </w:rPr>
                <w:id w:val="-119069992"/>
                <w:placeholder>
                  <w:docPart w:val="DefaultPlaceholder_1082065158"/>
                </w:placeholder>
                <w:showingPlcHdr/>
                <w:text/>
              </w:sdtPr>
              <w:sdtEndPr/>
              <w:sdtContent>
                <w:r w:rsidR="008815B4" w:rsidRPr="008815B4">
                  <w:rPr>
                    <w:rStyle w:val="af0"/>
                    <w:highlight w:val="yellow"/>
                  </w:rPr>
                  <w:t>Место для ввода текста.</w:t>
                </w:r>
              </w:sdtContent>
            </w:sdt>
          </w:p>
          <w:p w:rsidR="00547060" w:rsidRDefault="008815B4" w:rsidP="00A03F34">
            <w:pPr>
              <w:shd w:val="clear" w:color="auto" w:fill="FFFFFF"/>
              <w:jc w:val="both"/>
              <w:rPr>
                <w:b/>
                <w:bCs/>
                <w:spacing w:val="-7"/>
              </w:rPr>
            </w:pPr>
            <w:r>
              <w:rPr>
                <w:b/>
                <w:bCs/>
                <w:spacing w:val="-7"/>
              </w:rPr>
              <w:t>Г</w:t>
            </w:r>
            <w:r w:rsidR="00547060">
              <w:rPr>
                <w:b/>
                <w:bCs/>
                <w:spacing w:val="-7"/>
              </w:rPr>
              <w:t>ражданство</w:t>
            </w:r>
            <w:r>
              <w:rPr>
                <w:b/>
                <w:bCs/>
                <w:spacing w:val="-7"/>
              </w:rPr>
              <w:t xml:space="preserve"> </w:t>
            </w:r>
            <w:sdt>
              <w:sdtPr>
                <w:rPr>
                  <w:b/>
                  <w:bCs/>
                  <w:spacing w:val="-7"/>
                </w:rPr>
                <w:id w:val="322863586"/>
                <w:placeholder>
                  <w:docPart w:val="DefaultPlaceholder_1082065158"/>
                </w:placeholder>
                <w:showingPlcHdr/>
                <w:text/>
              </w:sdtPr>
              <w:sdtEndPr/>
              <w:sdtContent>
                <w:r w:rsidRPr="008815B4">
                  <w:rPr>
                    <w:rStyle w:val="af0"/>
                    <w:highlight w:val="yellow"/>
                  </w:rPr>
                  <w:t>Место для ввода текста.</w:t>
                </w:r>
              </w:sdtContent>
            </w:sdt>
          </w:p>
          <w:p w:rsidR="008815B4" w:rsidRDefault="002C41F6" w:rsidP="00A03F34">
            <w:pPr>
              <w:shd w:val="clear" w:color="auto" w:fill="FFFFFF"/>
              <w:jc w:val="both"/>
              <w:rPr>
                <w:b/>
                <w:bCs/>
                <w:spacing w:val="-7"/>
              </w:rPr>
            </w:pPr>
            <w:r>
              <w:rPr>
                <w:b/>
                <w:bCs/>
                <w:spacing w:val="-7"/>
              </w:rPr>
              <w:t xml:space="preserve">Паспорт № </w:t>
            </w:r>
            <w:sdt>
              <w:sdtPr>
                <w:rPr>
                  <w:b/>
                  <w:bCs/>
                  <w:spacing w:val="-7"/>
                </w:rPr>
                <w:id w:val="394793862"/>
                <w:placeholder>
                  <w:docPart w:val="DefaultPlaceholder_1082065158"/>
                </w:placeholder>
                <w:showingPlcHdr/>
                <w:text/>
              </w:sdtPr>
              <w:sdtEndPr/>
              <w:sdtContent>
                <w:r w:rsidR="008815B4" w:rsidRPr="008815B4">
                  <w:rPr>
                    <w:rStyle w:val="af0"/>
                    <w:highlight w:val="yellow"/>
                  </w:rPr>
                  <w:t>Место для ввода текста.</w:t>
                </w:r>
              </w:sdtContent>
            </w:sdt>
            <w:r>
              <w:rPr>
                <w:b/>
                <w:bCs/>
                <w:spacing w:val="-7"/>
              </w:rPr>
              <w:t xml:space="preserve">    </w:t>
            </w:r>
          </w:p>
          <w:p w:rsidR="002C41F6" w:rsidRDefault="008815B4" w:rsidP="00A03F34">
            <w:pPr>
              <w:shd w:val="clear" w:color="auto" w:fill="FFFFFF"/>
              <w:jc w:val="both"/>
              <w:rPr>
                <w:b/>
                <w:bCs/>
                <w:spacing w:val="-7"/>
              </w:rPr>
            </w:pPr>
            <w:r>
              <w:rPr>
                <w:b/>
                <w:bCs/>
                <w:spacing w:val="-7"/>
              </w:rPr>
              <w:t>С</w:t>
            </w:r>
            <w:r w:rsidR="002C41F6">
              <w:rPr>
                <w:b/>
                <w:bCs/>
                <w:spacing w:val="-7"/>
              </w:rPr>
              <w:t>ерия</w:t>
            </w:r>
            <w:r>
              <w:rPr>
                <w:b/>
                <w:bCs/>
                <w:spacing w:val="-7"/>
              </w:rPr>
              <w:t xml:space="preserve"> </w:t>
            </w:r>
            <w:sdt>
              <w:sdtPr>
                <w:rPr>
                  <w:b/>
                  <w:bCs/>
                  <w:spacing w:val="-7"/>
                </w:rPr>
                <w:id w:val="1494305510"/>
                <w:placeholder>
                  <w:docPart w:val="DefaultPlaceholder_1082065158"/>
                </w:placeholder>
                <w:showingPlcHdr/>
                <w:text/>
              </w:sdtPr>
              <w:sdtEndPr/>
              <w:sdtContent>
                <w:r w:rsidRPr="008815B4">
                  <w:rPr>
                    <w:rStyle w:val="af0"/>
                    <w:highlight w:val="yellow"/>
                  </w:rPr>
                  <w:t>Место для ввода текста.</w:t>
                </w:r>
              </w:sdtContent>
            </w:sdt>
          </w:p>
          <w:p w:rsidR="002C41F6" w:rsidRDefault="002C41F6" w:rsidP="00A03F34">
            <w:pPr>
              <w:shd w:val="clear" w:color="auto" w:fill="FFFFFF"/>
              <w:jc w:val="both"/>
              <w:rPr>
                <w:b/>
                <w:bCs/>
                <w:spacing w:val="-7"/>
              </w:rPr>
            </w:pPr>
            <w:r>
              <w:rPr>
                <w:b/>
                <w:bCs/>
                <w:spacing w:val="-7"/>
              </w:rPr>
              <w:t xml:space="preserve">Кем </w:t>
            </w:r>
            <w:proofErr w:type="gramStart"/>
            <w:r>
              <w:rPr>
                <w:b/>
                <w:bCs/>
                <w:spacing w:val="-7"/>
              </w:rPr>
              <w:t>выдан</w:t>
            </w:r>
            <w:proofErr w:type="gramEnd"/>
            <w:r w:rsidR="008815B4">
              <w:rPr>
                <w:b/>
                <w:bCs/>
                <w:spacing w:val="-7"/>
              </w:rPr>
              <w:t xml:space="preserve"> </w:t>
            </w:r>
            <w:sdt>
              <w:sdtPr>
                <w:rPr>
                  <w:b/>
                  <w:bCs/>
                  <w:spacing w:val="-7"/>
                </w:rPr>
                <w:id w:val="-1358192537"/>
                <w:placeholder>
                  <w:docPart w:val="DefaultPlaceholder_1082065158"/>
                </w:placeholder>
                <w:showingPlcHdr/>
                <w:text/>
              </w:sdtPr>
              <w:sdtEndPr/>
              <w:sdtContent>
                <w:r w:rsidR="008815B4" w:rsidRPr="008815B4">
                  <w:rPr>
                    <w:rStyle w:val="af0"/>
                    <w:highlight w:val="yellow"/>
                  </w:rPr>
                  <w:t>Место для ввода текста.</w:t>
                </w:r>
              </w:sdtContent>
            </w:sdt>
          </w:p>
          <w:p w:rsidR="002C41F6" w:rsidRPr="0091050D" w:rsidRDefault="002C41F6" w:rsidP="00A03F34">
            <w:pPr>
              <w:shd w:val="clear" w:color="auto" w:fill="FFFFFF"/>
              <w:jc w:val="both"/>
              <w:rPr>
                <w:b/>
                <w:bCs/>
                <w:spacing w:val="-7"/>
              </w:rPr>
            </w:pPr>
            <w:r>
              <w:rPr>
                <w:b/>
                <w:bCs/>
                <w:spacing w:val="-7"/>
              </w:rPr>
              <w:t>Дата</w:t>
            </w:r>
            <w:r w:rsidR="008815B4">
              <w:rPr>
                <w:b/>
                <w:bCs/>
                <w:spacing w:val="-7"/>
              </w:rPr>
              <w:t xml:space="preserve"> </w:t>
            </w:r>
            <w:sdt>
              <w:sdtPr>
                <w:rPr>
                  <w:b/>
                  <w:bCs/>
                  <w:spacing w:val="-7"/>
                </w:rPr>
                <w:id w:val="-89787194"/>
                <w:placeholder>
                  <w:docPart w:val="DefaultPlaceholder_1082065158"/>
                </w:placeholder>
                <w:showingPlcHdr/>
                <w:text/>
              </w:sdtPr>
              <w:sdtEndPr/>
              <w:sdtContent>
                <w:r w:rsidR="008815B4" w:rsidRPr="008815B4">
                  <w:rPr>
                    <w:rStyle w:val="af0"/>
                    <w:highlight w:val="yellow"/>
                  </w:rPr>
                  <w:t>Место для ввода текста.</w:t>
                </w:r>
              </w:sdtContent>
            </w:sdt>
          </w:p>
          <w:p w:rsidR="00DD38CE" w:rsidRDefault="002C41F6" w:rsidP="00A03F34">
            <w:pPr>
              <w:shd w:val="clear" w:color="auto" w:fill="FFFFFF"/>
              <w:jc w:val="both"/>
              <w:rPr>
                <w:bCs/>
                <w:spacing w:val="-4"/>
              </w:rPr>
            </w:pPr>
            <w:r>
              <w:rPr>
                <w:bCs/>
                <w:spacing w:val="-4"/>
              </w:rPr>
              <w:t>Н</w:t>
            </w:r>
            <w:r w:rsidR="00DD38CE">
              <w:rPr>
                <w:bCs/>
                <w:spacing w:val="-4"/>
              </w:rPr>
              <w:t xml:space="preserve">омер транспортного средства </w:t>
            </w:r>
            <w:sdt>
              <w:sdtPr>
                <w:rPr>
                  <w:bCs/>
                  <w:spacing w:val="-4"/>
                </w:rPr>
                <w:id w:val="-979995142"/>
                <w:placeholder>
                  <w:docPart w:val="DefaultPlaceholder_1082065158"/>
                </w:placeholder>
                <w:showingPlcHdr/>
                <w:text/>
              </w:sdtPr>
              <w:sdtEndPr/>
              <w:sdtContent>
                <w:r w:rsidR="008815B4" w:rsidRPr="008815B4">
                  <w:rPr>
                    <w:rStyle w:val="af0"/>
                    <w:highlight w:val="yellow"/>
                  </w:rPr>
                  <w:t>Место для ввода текста.</w:t>
                </w:r>
              </w:sdtContent>
            </w:sdt>
          </w:p>
          <w:p w:rsidR="00411CE8" w:rsidRPr="00DD38CE" w:rsidRDefault="00411CE8" w:rsidP="00A03F34">
            <w:pPr>
              <w:shd w:val="clear" w:color="auto" w:fill="FFFFFF"/>
              <w:jc w:val="both"/>
              <w:rPr>
                <w:bCs/>
                <w:spacing w:val="-4"/>
              </w:rPr>
            </w:pPr>
          </w:p>
          <w:p w:rsidR="00411CE8" w:rsidRPr="00DD38CE" w:rsidRDefault="00411CE8" w:rsidP="00A03F34">
            <w:pPr>
              <w:shd w:val="clear" w:color="auto" w:fill="FFFFFF"/>
              <w:jc w:val="both"/>
              <w:rPr>
                <w:bCs/>
                <w:spacing w:val="-4"/>
              </w:rPr>
            </w:pPr>
          </w:p>
          <w:p w:rsidR="00411CE8" w:rsidRPr="00DD38CE" w:rsidRDefault="00411CE8" w:rsidP="00A03F34">
            <w:pPr>
              <w:shd w:val="clear" w:color="auto" w:fill="FFFFFF"/>
              <w:jc w:val="both"/>
              <w:rPr>
                <w:bCs/>
                <w:spacing w:val="-4"/>
              </w:rPr>
            </w:pPr>
          </w:p>
          <w:p w:rsidR="006335E5" w:rsidRDefault="006335E5" w:rsidP="00A03F34">
            <w:pPr>
              <w:shd w:val="clear" w:color="auto" w:fill="FFFFFF"/>
              <w:jc w:val="both"/>
              <w:rPr>
                <w:bCs/>
                <w:spacing w:val="-4"/>
              </w:rPr>
            </w:pPr>
          </w:p>
          <w:p w:rsidR="00DD38CE" w:rsidRDefault="00DD38CE" w:rsidP="00A03F34">
            <w:pPr>
              <w:shd w:val="clear" w:color="auto" w:fill="FFFFFF"/>
              <w:jc w:val="both"/>
              <w:rPr>
                <w:bCs/>
                <w:spacing w:val="-4"/>
              </w:rPr>
            </w:pPr>
          </w:p>
          <w:p w:rsidR="00DD38CE" w:rsidRDefault="00DD38CE" w:rsidP="00A03F34">
            <w:pPr>
              <w:shd w:val="clear" w:color="auto" w:fill="FFFFFF"/>
              <w:jc w:val="both"/>
              <w:rPr>
                <w:bCs/>
                <w:spacing w:val="-4"/>
              </w:rPr>
            </w:pPr>
          </w:p>
          <w:p w:rsidR="00DD38CE" w:rsidRDefault="00DD38CE" w:rsidP="00A03F34">
            <w:pPr>
              <w:shd w:val="clear" w:color="auto" w:fill="FFFFFF"/>
              <w:jc w:val="both"/>
              <w:rPr>
                <w:bCs/>
                <w:spacing w:val="-4"/>
              </w:rPr>
            </w:pPr>
          </w:p>
          <w:p w:rsidR="00DD38CE" w:rsidRDefault="00DD38CE" w:rsidP="00A03F34">
            <w:pPr>
              <w:shd w:val="clear" w:color="auto" w:fill="FFFFFF"/>
              <w:jc w:val="both"/>
              <w:rPr>
                <w:bCs/>
                <w:spacing w:val="-4"/>
              </w:rPr>
            </w:pPr>
          </w:p>
          <w:p w:rsidR="00DD38CE" w:rsidRDefault="00DD38CE" w:rsidP="00A03F34">
            <w:pPr>
              <w:shd w:val="clear" w:color="auto" w:fill="FFFFFF"/>
              <w:jc w:val="both"/>
              <w:rPr>
                <w:bCs/>
                <w:spacing w:val="-4"/>
              </w:rPr>
            </w:pPr>
          </w:p>
          <w:p w:rsidR="004A3B3C" w:rsidRDefault="004A3B3C" w:rsidP="00A03F34">
            <w:pPr>
              <w:shd w:val="clear" w:color="auto" w:fill="FFFFFF"/>
              <w:jc w:val="both"/>
              <w:rPr>
                <w:bCs/>
                <w:spacing w:val="-4"/>
              </w:rPr>
            </w:pPr>
          </w:p>
          <w:p w:rsidR="004A3B3C" w:rsidRDefault="004A3B3C" w:rsidP="00A03F34">
            <w:pPr>
              <w:shd w:val="clear" w:color="auto" w:fill="FFFFFF"/>
              <w:jc w:val="both"/>
              <w:rPr>
                <w:bCs/>
                <w:spacing w:val="-4"/>
              </w:rPr>
            </w:pPr>
          </w:p>
          <w:p w:rsidR="00DD38CE" w:rsidRDefault="00DD38CE" w:rsidP="00A03F34">
            <w:pPr>
              <w:shd w:val="clear" w:color="auto" w:fill="FFFFFF"/>
              <w:jc w:val="both"/>
              <w:rPr>
                <w:bCs/>
                <w:spacing w:val="-4"/>
              </w:rPr>
            </w:pPr>
          </w:p>
          <w:p w:rsidR="00DD38CE" w:rsidRPr="006335E5" w:rsidRDefault="00DD38CE" w:rsidP="00A03F34">
            <w:pPr>
              <w:shd w:val="clear" w:color="auto" w:fill="FFFFFF"/>
              <w:jc w:val="both"/>
              <w:rPr>
                <w:bCs/>
                <w:spacing w:val="-4"/>
              </w:rPr>
            </w:pPr>
          </w:p>
          <w:p w:rsidR="00EE453B" w:rsidRPr="007459DD" w:rsidRDefault="00EE453B" w:rsidP="00EE453B">
            <w:pPr>
              <w:jc w:val="both"/>
              <w:rPr>
                <w:rFonts w:eastAsia="Calibri"/>
              </w:rPr>
            </w:pPr>
            <w:r>
              <w:rPr>
                <w:rFonts w:eastAsia="Calibri"/>
              </w:rPr>
              <w:t>_______________</w:t>
            </w:r>
            <w:r w:rsidR="00275591">
              <w:rPr>
                <w:rFonts w:eastAsia="Calibri"/>
              </w:rPr>
              <w:t>__</w:t>
            </w:r>
            <w:r>
              <w:rPr>
                <w:rFonts w:eastAsia="Calibri"/>
              </w:rPr>
              <w:t>_</w:t>
            </w:r>
            <w:r w:rsidRPr="00EE453B">
              <w:rPr>
                <w:rFonts w:eastAsia="Calibri"/>
              </w:rPr>
              <w:t>__</w:t>
            </w:r>
            <w:r w:rsidRPr="007459DD">
              <w:rPr>
                <w:rFonts w:eastAsia="Calibri"/>
              </w:rPr>
              <w:t>/</w:t>
            </w:r>
            <w:sdt>
              <w:sdtPr>
                <w:rPr>
                  <w:rFonts w:eastAsia="Calibri"/>
                </w:rPr>
                <w:id w:val="73798972"/>
                <w:placeholder>
                  <w:docPart w:val="DefaultPlaceholder_1082065158"/>
                </w:placeholder>
                <w:showingPlcHdr/>
                <w:text/>
              </w:sdtPr>
              <w:sdtEndPr/>
              <w:sdtContent>
                <w:r w:rsidR="008815B4" w:rsidRPr="008815B4">
                  <w:rPr>
                    <w:rStyle w:val="af0"/>
                    <w:highlight w:val="yellow"/>
                  </w:rPr>
                  <w:t>Место для ввода текста.</w:t>
                </w:r>
              </w:sdtContent>
            </w:sdt>
            <w:r w:rsidR="004A3B3C" w:rsidRPr="00A44F0B">
              <w:rPr>
                <w:rFonts w:eastAsia="Calibri"/>
              </w:rPr>
              <w:t xml:space="preserve"> </w:t>
            </w:r>
            <w:r w:rsidRPr="00A44F0B">
              <w:rPr>
                <w:rFonts w:eastAsia="Calibri"/>
              </w:rPr>
              <w:t>/</w:t>
            </w:r>
          </w:p>
          <w:p w:rsidR="00B110BC" w:rsidRPr="00A03F34" w:rsidRDefault="00B110BC" w:rsidP="00EE453B">
            <w:pPr>
              <w:shd w:val="clear" w:color="auto" w:fill="FFFFFF"/>
              <w:jc w:val="both"/>
              <w:rPr>
                <w:bCs/>
                <w:spacing w:val="-4"/>
              </w:rPr>
            </w:pPr>
          </w:p>
        </w:tc>
        <w:tc>
          <w:tcPr>
            <w:tcW w:w="5103" w:type="dxa"/>
            <w:tcBorders>
              <w:top w:val="single" w:sz="4" w:space="0" w:color="auto"/>
              <w:left w:val="single" w:sz="4" w:space="0" w:color="auto"/>
              <w:bottom w:val="single" w:sz="4" w:space="0" w:color="auto"/>
              <w:right w:val="single" w:sz="4" w:space="0" w:color="auto"/>
            </w:tcBorders>
          </w:tcPr>
          <w:p w:rsidR="00A03F34" w:rsidRDefault="00A03F34" w:rsidP="00A03F34">
            <w:pPr>
              <w:ind w:left="34"/>
              <w:rPr>
                <w:b/>
              </w:rPr>
            </w:pPr>
            <w:r w:rsidRPr="00A03F34">
              <w:rPr>
                <w:b/>
                <w:u w:val="single"/>
              </w:rPr>
              <w:t>ИСПОЛНИТЕЛЬ</w:t>
            </w:r>
            <w:r w:rsidRPr="002129E5">
              <w:rPr>
                <w:b/>
              </w:rPr>
              <w:t>:</w:t>
            </w:r>
            <w:r>
              <w:rPr>
                <w:b/>
              </w:rPr>
              <w:t xml:space="preserve"> </w:t>
            </w:r>
          </w:p>
          <w:p w:rsidR="004D1372" w:rsidRDefault="004D1372" w:rsidP="004D1372">
            <w:pPr>
              <w:spacing w:before="4"/>
              <w:rPr>
                <w:b/>
              </w:rPr>
            </w:pPr>
            <w:r>
              <w:rPr>
                <w:b/>
              </w:rPr>
              <w:t>ООО «Северная</w:t>
            </w:r>
            <w:r>
              <w:rPr>
                <w:b/>
                <w:spacing w:val="-2"/>
              </w:rPr>
              <w:t xml:space="preserve"> </w:t>
            </w:r>
            <w:r>
              <w:rPr>
                <w:b/>
              </w:rPr>
              <w:t>Звезда</w:t>
            </w:r>
            <w:r>
              <w:rPr>
                <w:b/>
                <w:spacing w:val="-2"/>
              </w:rPr>
              <w:t xml:space="preserve"> </w:t>
            </w:r>
            <w:r>
              <w:rPr>
                <w:b/>
                <w:spacing w:val="-4"/>
              </w:rPr>
              <w:t>А&amp;</w:t>
            </w:r>
            <w:proofErr w:type="gramStart"/>
            <w:r>
              <w:rPr>
                <w:b/>
                <w:spacing w:val="-4"/>
              </w:rPr>
              <w:t>П</w:t>
            </w:r>
            <w:proofErr w:type="gramEnd"/>
            <w:r>
              <w:rPr>
                <w:b/>
                <w:spacing w:val="-4"/>
              </w:rPr>
              <w:t>»</w:t>
            </w:r>
          </w:p>
          <w:p w:rsidR="006335E5" w:rsidRDefault="004D1372" w:rsidP="004D1372">
            <w:pPr>
              <w:pStyle w:val="a8"/>
              <w:ind w:right="381"/>
              <w:rPr>
                <w:spacing w:val="-8"/>
              </w:rPr>
            </w:pPr>
            <w:r>
              <w:t>123112,г.</w:t>
            </w:r>
            <w:r>
              <w:rPr>
                <w:spacing w:val="-6"/>
              </w:rPr>
              <w:t xml:space="preserve"> </w:t>
            </w:r>
            <w:r>
              <w:t>Москва,</w:t>
            </w:r>
            <w:r>
              <w:rPr>
                <w:spacing w:val="-6"/>
              </w:rPr>
              <w:t xml:space="preserve"> </w:t>
            </w:r>
            <w:r>
              <w:t>вн</w:t>
            </w:r>
            <w:proofErr w:type="gramStart"/>
            <w:r>
              <w:t>.т</w:t>
            </w:r>
            <w:proofErr w:type="gramEnd"/>
            <w:r>
              <w:t>ер.г.</w:t>
            </w:r>
            <w:r>
              <w:rPr>
                <w:spacing w:val="-6"/>
              </w:rPr>
              <w:t xml:space="preserve"> </w:t>
            </w:r>
            <w:r>
              <w:t>муниципальный округ</w:t>
            </w:r>
            <w:r>
              <w:rPr>
                <w:spacing w:val="-9"/>
              </w:rPr>
              <w:t xml:space="preserve"> </w:t>
            </w:r>
            <w:r>
              <w:t>Пресненский,</w:t>
            </w:r>
            <w:r>
              <w:rPr>
                <w:spacing w:val="-8"/>
              </w:rPr>
              <w:t xml:space="preserve"> </w:t>
            </w:r>
            <w:r>
              <w:t>наб.</w:t>
            </w:r>
            <w:r>
              <w:rPr>
                <w:spacing w:val="-8"/>
              </w:rPr>
              <w:t xml:space="preserve"> </w:t>
            </w:r>
            <w:r>
              <w:t>Пресненская,</w:t>
            </w:r>
            <w:r>
              <w:rPr>
                <w:spacing w:val="-8"/>
              </w:rPr>
              <w:t xml:space="preserve"> </w:t>
            </w:r>
          </w:p>
          <w:p w:rsidR="004D1372" w:rsidRDefault="004D1372" w:rsidP="004D1372">
            <w:pPr>
              <w:pStyle w:val="a8"/>
              <w:ind w:right="381"/>
            </w:pPr>
            <w:r>
              <w:t>д.</w:t>
            </w:r>
            <w:r>
              <w:rPr>
                <w:spacing w:val="-8"/>
              </w:rPr>
              <w:t xml:space="preserve"> </w:t>
            </w:r>
            <w:r>
              <w:t>12, помещ. 10/53</w:t>
            </w:r>
          </w:p>
          <w:p w:rsidR="004D1372" w:rsidRDefault="004D1372" w:rsidP="00411CE8">
            <w:pPr>
              <w:pStyle w:val="a8"/>
              <w:ind w:right="381"/>
            </w:pPr>
            <w:r>
              <w:t>ОРГН 1037739155112,  ИНН</w:t>
            </w:r>
            <w:r>
              <w:rPr>
                <w:spacing w:val="-3"/>
              </w:rPr>
              <w:t xml:space="preserve"> </w:t>
            </w:r>
            <w:r>
              <w:rPr>
                <w:spacing w:val="-2"/>
              </w:rPr>
              <w:t>7712101682</w:t>
            </w:r>
          </w:p>
          <w:p w:rsidR="004D1372" w:rsidRDefault="004D1372" w:rsidP="00411CE8">
            <w:pPr>
              <w:pStyle w:val="a8"/>
            </w:pPr>
            <w:r>
              <w:t>КПП</w:t>
            </w:r>
            <w:r>
              <w:rPr>
                <w:spacing w:val="-2"/>
              </w:rPr>
              <w:t xml:space="preserve"> 770301001</w:t>
            </w:r>
          </w:p>
          <w:p w:rsidR="004D1372" w:rsidRDefault="004D1372" w:rsidP="00411CE8">
            <w:pPr>
              <w:pStyle w:val="a8"/>
              <w:ind w:right="708"/>
              <w:jc w:val="left"/>
            </w:pPr>
            <w:r>
              <w:t>Адрес обособленного подразделения: 140412,</w:t>
            </w:r>
            <w:r>
              <w:rPr>
                <w:spacing w:val="-10"/>
              </w:rPr>
              <w:t xml:space="preserve"> </w:t>
            </w:r>
            <w:r>
              <w:t>Московская</w:t>
            </w:r>
            <w:r>
              <w:rPr>
                <w:spacing w:val="-10"/>
              </w:rPr>
              <w:t xml:space="preserve"> </w:t>
            </w:r>
            <w:r>
              <w:t>область,</w:t>
            </w:r>
            <w:r>
              <w:rPr>
                <w:spacing w:val="-10"/>
              </w:rPr>
              <w:t xml:space="preserve"> </w:t>
            </w:r>
            <w:r>
              <w:t>г.</w:t>
            </w:r>
            <w:r>
              <w:rPr>
                <w:spacing w:val="-10"/>
              </w:rPr>
              <w:t xml:space="preserve"> </w:t>
            </w:r>
            <w:r>
              <w:t>Коломна, проезд Автомобилистов, д. 8</w:t>
            </w:r>
          </w:p>
          <w:p w:rsidR="004D1372" w:rsidRDefault="004D1372" w:rsidP="00411CE8">
            <w:pPr>
              <w:pStyle w:val="a8"/>
              <w:jc w:val="left"/>
            </w:pPr>
            <w:r>
              <w:t>КПП</w:t>
            </w:r>
            <w:r>
              <w:rPr>
                <w:spacing w:val="-2"/>
              </w:rPr>
              <w:t xml:space="preserve"> 502245001</w:t>
            </w:r>
          </w:p>
          <w:p w:rsidR="004D1372" w:rsidRDefault="004D1372" w:rsidP="00411CE8">
            <w:pPr>
              <w:pStyle w:val="a8"/>
              <w:jc w:val="left"/>
            </w:pPr>
            <w:proofErr w:type="gramStart"/>
            <w:r>
              <w:t>Р</w:t>
            </w:r>
            <w:proofErr w:type="gramEnd"/>
            <w:r>
              <w:t xml:space="preserve">/с </w:t>
            </w:r>
            <w:r>
              <w:rPr>
                <w:spacing w:val="-2"/>
              </w:rPr>
              <w:t>40702810938040104158</w:t>
            </w:r>
          </w:p>
          <w:p w:rsidR="004D1372" w:rsidRDefault="004D1372" w:rsidP="00411CE8">
            <w:pPr>
              <w:pStyle w:val="a8"/>
              <w:ind w:right="1263"/>
              <w:jc w:val="left"/>
            </w:pPr>
            <w:r>
              <w:t>Сбербанк</w:t>
            </w:r>
            <w:r>
              <w:rPr>
                <w:spacing w:val="-10"/>
              </w:rPr>
              <w:t xml:space="preserve"> </w:t>
            </w:r>
            <w:r>
              <w:t>России</w:t>
            </w:r>
            <w:r>
              <w:rPr>
                <w:spacing w:val="-10"/>
              </w:rPr>
              <w:t xml:space="preserve"> </w:t>
            </w:r>
            <w:r>
              <w:t>ПАО</w:t>
            </w:r>
            <w:r>
              <w:rPr>
                <w:spacing w:val="-12"/>
              </w:rPr>
              <w:t xml:space="preserve"> </w:t>
            </w:r>
            <w:r>
              <w:t>г.</w:t>
            </w:r>
            <w:r>
              <w:rPr>
                <w:spacing w:val="-10"/>
              </w:rPr>
              <w:t xml:space="preserve"> </w:t>
            </w:r>
            <w:r>
              <w:t>Москва</w:t>
            </w:r>
            <w:proofErr w:type="gramStart"/>
            <w:r>
              <w:t xml:space="preserve"> К</w:t>
            </w:r>
            <w:proofErr w:type="gramEnd"/>
            <w:r>
              <w:t>/с 30101810400000000225</w:t>
            </w:r>
          </w:p>
          <w:p w:rsidR="004D1372" w:rsidRPr="00A5151D" w:rsidRDefault="004D1372" w:rsidP="00411CE8">
            <w:pPr>
              <w:pStyle w:val="a8"/>
              <w:jc w:val="left"/>
              <w:rPr>
                <w:lang w:val="en-US"/>
              </w:rPr>
            </w:pPr>
            <w:r>
              <w:t>БИК</w:t>
            </w:r>
            <w:r w:rsidRPr="00A5151D">
              <w:rPr>
                <w:spacing w:val="-2"/>
                <w:lang w:val="en-US"/>
              </w:rPr>
              <w:t xml:space="preserve"> 044525225</w:t>
            </w:r>
          </w:p>
          <w:p w:rsidR="004D1372" w:rsidRPr="00A5151D" w:rsidRDefault="004D1372" w:rsidP="00411CE8">
            <w:pPr>
              <w:pStyle w:val="a8"/>
              <w:jc w:val="left"/>
              <w:rPr>
                <w:lang w:val="en-US"/>
              </w:rPr>
            </w:pPr>
            <w:r>
              <w:t>Тел</w:t>
            </w:r>
            <w:r w:rsidRPr="00A5151D">
              <w:rPr>
                <w:lang w:val="en-US"/>
              </w:rPr>
              <w:t>.</w:t>
            </w:r>
            <w:r w:rsidRPr="00A5151D">
              <w:rPr>
                <w:spacing w:val="-1"/>
                <w:lang w:val="en-US"/>
              </w:rPr>
              <w:t xml:space="preserve"> </w:t>
            </w:r>
            <w:r w:rsidRPr="00A5151D">
              <w:rPr>
                <w:lang w:val="en-US"/>
              </w:rPr>
              <w:t>+</w:t>
            </w:r>
            <w:r w:rsidRPr="00A5151D">
              <w:rPr>
                <w:spacing w:val="-2"/>
                <w:lang w:val="en-US"/>
              </w:rPr>
              <w:t xml:space="preserve"> </w:t>
            </w:r>
            <w:r w:rsidRPr="00A5151D">
              <w:rPr>
                <w:lang w:val="en-US"/>
              </w:rPr>
              <w:t>7</w:t>
            </w:r>
            <w:r w:rsidRPr="00A5151D">
              <w:rPr>
                <w:spacing w:val="-1"/>
                <w:lang w:val="en-US"/>
              </w:rPr>
              <w:t xml:space="preserve"> </w:t>
            </w:r>
            <w:r w:rsidRPr="00A5151D">
              <w:rPr>
                <w:lang w:val="en-US"/>
              </w:rPr>
              <w:t>(495)</w:t>
            </w:r>
            <w:r w:rsidRPr="00A5151D">
              <w:rPr>
                <w:spacing w:val="-1"/>
                <w:lang w:val="en-US"/>
              </w:rPr>
              <w:t xml:space="preserve"> </w:t>
            </w:r>
            <w:r w:rsidRPr="00A5151D">
              <w:rPr>
                <w:lang w:val="en-US"/>
              </w:rPr>
              <w:t>745-19-</w:t>
            </w:r>
            <w:r w:rsidRPr="00A5151D">
              <w:rPr>
                <w:spacing w:val="-5"/>
                <w:lang w:val="en-US"/>
              </w:rPr>
              <w:t>01</w:t>
            </w:r>
          </w:p>
          <w:p w:rsidR="004D1372" w:rsidRPr="008815B4" w:rsidRDefault="004D1372" w:rsidP="004D1372">
            <w:pPr>
              <w:rPr>
                <w:rStyle w:val="a3"/>
                <w:lang w:val="en-US"/>
              </w:rPr>
            </w:pPr>
            <w:r w:rsidRPr="00A5151D">
              <w:rPr>
                <w:lang w:val="en-US"/>
              </w:rPr>
              <w:t>E</w:t>
            </w:r>
            <w:r w:rsidRPr="008815B4">
              <w:rPr>
                <w:lang w:val="en-US"/>
              </w:rPr>
              <w:t>-</w:t>
            </w:r>
            <w:r w:rsidRPr="00A5151D">
              <w:rPr>
                <w:lang w:val="en-US"/>
              </w:rPr>
              <w:t>mail</w:t>
            </w:r>
            <w:r w:rsidRPr="008815B4">
              <w:rPr>
                <w:lang w:val="en-US"/>
              </w:rPr>
              <w:t>:</w:t>
            </w:r>
            <w:r w:rsidRPr="008815B4">
              <w:rPr>
                <w:spacing w:val="-1"/>
                <w:lang w:val="en-US"/>
              </w:rPr>
              <w:t xml:space="preserve"> </w:t>
            </w:r>
            <w:hyperlink r:id="rId9">
              <w:r w:rsidRPr="00A5151D">
                <w:rPr>
                  <w:spacing w:val="-2"/>
                  <w:u w:val="single"/>
                  <w:lang w:val="en-US"/>
                </w:rPr>
                <w:t>nstar</w:t>
              </w:r>
              <w:r w:rsidRPr="008815B4">
                <w:rPr>
                  <w:spacing w:val="-2"/>
                  <w:u w:val="single"/>
                  <w:lang w:val="en-US"/>
                </w:rPr>
                <w:t>@</w:t>
              </w:r>
              <w:r w:rsidRPr="00A5151D">
                <w:rPr>
                  <w:spacing w:val="-2"/>
                  <w:u w:val="single"/>
                  <w:lang w:val="en-US"/>
                </w:rPr>
                <w:t>nstar</w:t>
              </w:r>
              <w:r w:rsidRPr="008815B4">
                <w:rPr>
                  <w:spacing w:val="-2"/>
                  <w:u w:val="single"/>
                  <w:lang w:val="en-US"/>
                </w:rPr>
                <w:t>.</w:t>
              </w:r>
              <w:r w:rsidRPr="00A5151D">
                <w:rPr>
                  <w:spacing w:val="-2"/>
                  <w:u w:val="single"/>
                  <w:lang w:val="en-US"/>
                </w:rPr>
                <w:t>ru</w:t>
              </w:r>
            </w:hyperlink>
          </w:p>
          <w:p w:rsidR="006335E5" w:rsidRPr="008815B4" w:rsidRDefault="006335E5" w:rsidP="004D1372">
            <w:pPr>
              <w:tabs>
                <w:tab w:val="left" w:pos="345"/>
              </w:tabs>
              <w:rPr>
                <w:lang w:val="en-US"/>
              </w:rPr>
            </w:pPr>
          </w:p>
          <w:p w:rsidR="004D1372" w:rsidRPr="00F76890" w:rsidRDefault="004D1372" w:rsidP="004D1372">
            <w:pPr>
              <w:tabs>
                <w:tab w:val="left" w:pos="345"/>
              </w:tabs>
              <w:rPr>
                <w:b/>
              </w:rPr>
            </w:pPr>
            <w:r w:rsidRPr="00F76890">
              <w:t>_____________________/Агафонов А.Н./</w:t>
            </w:r>
          </w:p>
          <w:p w:rsidR="00A03F34" w:rsidRPr="00A03F34" w:rsidRDefault="00A03F34" w:rsidP="00411CE8">
            <w:pPr>
              <w:rPr>
                <w:b/>
              </w:rPr>
            </w:pPr>
          </w:p>
        </w:tc>
      </w:tr>
    </w:tbl>
    <w:p w:rsidR="004D0752" w:rsidRDefault="004D0752" w:rsidP="003D7761">
      <w:pPr>
        <w:jc w:val="right"/>
        <w:rPr>
          <w:b/>
          <w:i/>
          <w:color w:val="000000"/>
        </w:rPr>
      </w:pPr>
    </w:p>
    <w:p w:rsidR="00DD38CE" w:rsidRDefault="00DD38CE" w:rsidP="006E493B">
      <w:pPr>
        <w:widowControl w:val="0"/>
        <w:autoSpaceDE w:val="0"/>
        <w:autoSpaceDN w:val="0"/>
        <w:adjustRightInd w:val="0"/>
        <w:jc w:val="both"/>
        <w:rPr>
          <w:sz w:val="26"/>
          <w:szCs w:val="26"/>
        </w:rPr>
      </w:pPr>
    </w:p>
    <w:p w:rsidR="007D4C5E" w:rsidRDefault="007D4C5E" w:rsidP="007D4C5E">
      <w:pPr>
        <w:widowControl w:val="0"/>
        <w:autoSpaceDE w:val="0"/>
        <w:autoSpaceDN w:val="0"/>
        <w:adjustRightInd w:val="0"/>
        <w:jc w:val="center"/>
        <w:rPr>
          <w:b/>
          <w:bCs/>
          <w:i/>
          <w:iCs/>
        </w:rPr>
      </w:pPr>
      <w:r w:rsidRPr="001735BE">
        <w:rPr>
          <w:b/>
          <w:bCs/>
          <w:i/>
          <w:iCs/>
        </w:rPr>
        <w:t>ПРИЛОЖЕНИЕ № 1</w:t>
      </w:r>
    </w:p>
    <w:p w:rsidR="007D4C5E" w:rsidRPr="001735BE" w:rsidRDefault="007D4C5E" w:rsidP="007D4C5E">
      <w:pPr>
        <w:widowControl w:val="0"/>
        <w:autoSpaceDE w:val="0"/>
        <w:autoSpaceDN w:val="0"/>
        <w:adjustRightInd w:val="0"/>
        <w:jc w:val="center"/>
        <w:rPr>
          <w:b/>
          <w:bCs/>
          <w:i/>
          <w:iCs/>
        </w:rPr>
      </w:pPr>
    </w:p>
    <w:p w:rsidR="007D4C5E" w:rsidRPr="001735BE" w:rsidRDefault="007D4C5E" w:rsidP="007D4C5E">
      <w:pPr>
        <w:widowControl w:val="0"/>
        <w:tabs>
          <w:tab w:val="left" w:pos="0"/>
        </w:tabs>
        <w:autoSpaceDE w:val="0"/>
        <w:autoSpaceDN w:val="0"/>
        <w:adjustRightInd w:val="0"/>
        <w:rPr>
          <w:b/>
          <w:bCs/>
          <w:i/>
          <w:iCs/>
          <w:sz w:val="2"/>
          <w:szCs w:val="2"/>
        </w:rPr>
      </w:pPr>
    </w:p>
    <w:p w:rsidR="007D4C5E" w:rsidRPr="001735BE" w:rsidRDefault="007D4C5E" w:rsidP="007D4C5E">
      <w:pPr>
        <w:widowControl w:val="0"/>
        <w:tabs>
          <w:tab w:val="left" w:pos="0"/>
          <w:tab w:val="left" w:pos="345"/>
        </w:tabs>
        <w:autoSpaceDE w:val="0"/>
        <w:autoSpaceDN w:val="0"/>
        <w:adjustRightInd w:val="0"/>
        <w:jc w:val="both"/>
      </w:pPr>
      <w:r>
        <w:tab/>
      </w:r>
      <w:r w:rsidRPr="001735BE">
        <w:t>Настоящее приложение, определяющее стоимость услуг, предоставляемых ООО «Северная Звезда А&amp;</w:t>
      </w:r>
      <w:proofErr w:type="gramStart"/>
      <w:r w:rsidRPr="001735BE">
        <w:t>П</w:t>
      </w:r>
      <w:proofErr w:type="gramEnd"/>
      <w:r w:rsidRPr="001735BE">
        <w:t xml:space="preserve">», является неотъемлемой частью настоящего Договора. </w:t>
      </w:r>
    </w:p>
    <w:p w:rsidR="007D4C5E" w:rsidRPr="001735BE" w:rsidRDefault="007D4C5E" w:rsidP="007D4C5E">
      <w:pPr>
        <w:widowControl w:val="0"/>
        <w:tabs>
          <w:tab w:val="left" w:pos="0"/>
          <w:tab w:val="left" w:pos="345"/>
        </w:tabs>
        <w:autoSpaceDE w:val="0"/>
        <w:autoSpaceDN w:val="0"/>
        <w:adjustRightInd w:val="0"/>
        <w:ind w:left="708"/>
        <w:jc w:val="both"/>
      </w:pPr>
      <w:r w:rsidRPr="001735BE">
        <w:tab/>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295"/>
        <w:gridCol w:w="1919"/>
      </w:tblGrid>
      <w:tr w:rsidR="007D4C5E" w:rsidRPr="001735BE" w:rsidTr="001A496D">
        <w:trPr>
          <w:trHeight w:val="498"/>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center"/>
              <w:rPr>
                <w:b/>
                <w:bCs/>
                <w:sz w:val="20"/>
                <w:szCs w:val="20"/>
              </w:rPr>
            </w:pPr>
            <w:r w:rsidRPr="001735BE">
              <w:rPr>
                <w:b/>
                <w:bCs/>
                <w:sz w:val="20"/>
                <w:szCs w:val="20"/>
              </w:rPr>
              <w:t>№</w:t>
            </w:r>
          </w:p>
        </w:tc>
        <w:tc>
          <w:tcPr>
            <w:tcW w:w="7295" w:type="dxa"/>
            <w:tcMar>
              <w:top w:w="0" w:type="dxa"/>
              <w:left w:w="108" w:type="dxa"/>
              <w:bottom w:w="0" w:type="dxa"/>
              <w:right w:w="108" w:type="dxa"/>
            </w:tcMar>
            <w:vAlign w:val="center"/>
          </w:tcPr>
          <w:p w:rsidR="007D4C5E" w:rsidRPr="001735BE" w:rsidRDefault="007D4C5E" w:rsidP="001A496D">
            <w:pPr>
              <w:keepNext/>
              <w:widowControl w:val="0"/>
              <w:tabs>
                <w:tab w:val="left" w:pos="0"/>
              </w:tabs>
              <w:autoSpaceDE w:val="0"/>
              <w:autoSpaceDN w:val="0"/>
              <w:adjustRightInd w:val="0"/>
              <w:jc w:val="center"/>
              <w:outlineLvl w:val="0"/>
              <w:rPr>
                <w:b/>
                <w:bCs/>
              </w:rPr>
            </w:pPr>
            <w:r w:rsidRPr="001735BE">
              <w:rPr>
                <w:b/>
                <w:bCs/>
              </w:rPr>
              <w:t>Наименование услуг</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center"/>
              <w:rPr>
                <w:b/>
                <w:bCs/>
              </w:rPr>
            </w:pPr>
            <w:r w:rsidRPr="001735BE">
              <w:rPr>
                <w:b/>
                <w:bCs/>
              </w:rPr>
              <w:t xml:space="preserve">Стоимость в руб., </w:t>
            </w:r>
          </w:p>
          <w:p w:rsidR="007D4C5E" w:rsidRPr="001735BE" w:rsidRDefault="007D4C5E" w:rsidP="001A496D">
            <w:pPr>
              <w:widowControl w:val="0"/>
              <w:tabs>
                <w:tab w:val="left" w:pos="0"/>
              </w:tabs>
              <w:autoSpaceDE w:val="0"/>
              <w:autoSpaceDN w:val="0"/>
              <w:adjustRightInd w:val="0"/>
              <w:jc w:val="center"/>
              <w:rPr>
                <w:b/>
                <w:bCs/>
              </w:rPr>
            </w:pPr>
            <w:r w:rsidRPr="001735BE">
              <w:rPr>
                <w:b/>
                <w:bCs/>
              </w:rPr>
              <w:t xml:space="preserve">без учета НДС </w:t>
            </w:r>
          </w:p>
        </w:tc>
      </w:tr>
      <w:tr w:rsidR="007D4C5E" w:rsidRPr="001735BE" w:rsidTr="001A496D">
        <w:trPr>
          <w:trHeight w:val="498"/>
        </w:trPr>
        <w:tc>
          <w:tcPr>
            <w:tcW w:w="10064" w:type="dxa"/>
            <w:gridSpan w:val="3"/>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center"/>
              <w:rPr>
                <w:b/>
                <w:bCs/>
              </w:rPr>
            </w:pPr>
            <w:r w:rsidRPr="001735BE">
              <w:rPr>
                <w:b/>
                <w:bCs/>
              </w:rPr>
              <w:t xml:space="preserve">Услуги по складской обработке товаров и транспортных средств,   находящихся в зоне таможенного контроля Коломенского таможенного поста </w:t>
            </w:r>
          </w:p>
        </w:tc>
      </w:tr>
      <w:tr w:rsidR="007D4C5E" w:rsidRPr="001735BE" w:rsidTr="001A496D">
        <w:trPr>
          <w:cantSplit/>
          <w:trHeight w:val="921"/>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Стоимость комплексной обработки на СВХ 1 транспортного средства либо                        1-й товарной партии, если в транспортном средстве перемещаются несколько товарных партий Заказчика,  включая:</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информирование (при необходимости) Заказчика о прибытии  транспортного средства, при перевозке на 1  транспортном средстве нескольких товарных партий данная услуга оказывается в  отношении каждой товарной партии;</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 </w:t>
            </w:r>
            <w:r w:rsidRPr="001735BE">
              <w:rPr>
                <w:b/>
                <w:bCs/>
                <w:sz w:val="20"/>
                <w:szCs w:val="20"/>
              </w:rPr>
              <w:t>у</w:t>
            </w:r>
            <w:r w:rsidRPr="001735BE">
              <w:rPr>
                <w:sz w:val="20"/>
                <w:szCs w:val="20"/>
              </w:rPr>
              <w:t>ведомление Заказчика о прибытии/убытии транспортного средства, при перевозке на 1  транспортном средстве нескольких товарных партий данная услуга оказывается в  отношении каждой товарной партии по каналам электронной связи (эл. почта, мессенджер Телеграмм);</w:t>
            </w:r>
          </w:p>
          <w:p w:rsidR="007D4C5E" w:rsidRPr="001735BE" w:rsidRDefault="007D4C5E" w:rsidP="001A496D">
            <w:pPr>
              <w:widowControl w:val="0"/>
              <w:autoSpaceDE w:val="0"/>
              <w:autoSpaceDN w:val="0"/>
              <w:adjustRightInd w:val="0"/>
              <w:ind w:firstLine="284"/>
              <w:jc w:val="both"/>
              <w:rPr>
                <w:sz w:val="20"/>
                <w:szCs w:val="20"/>
              </w:rPr>
            </w:pPr>
            <w:r w:rsidRPr="001735BE">
              <w:rPr>
                <w:sz w:val="20"/>
                <w:szCs w:val="20"/>
              </w:rPr>
              <w:t xml:space="preserve">- отправка Заказчику после завершения таможенной процедуры таможенного транзита  в электронном виде через личный кабинет Заказчика на сайте Исполнителя пакета документов, прибывших  с товарной партией; </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 ведение складского учета на СВХ в отношении товарной партии; </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ведение Личного кабинета Заказчика на сайте Исполнителя.</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100,00 / мин. </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 </w:t>
            </w:r>
          </w:p>
        </w:tc>
      </w:tr>
      <w:tr w:rsidR="007D4C5E" w:rsidRPr="001735BE" w:rsidTr="001A496D">
        <w:trPr>
          <w:cantSplit/>
          <w:trHeight w:val="208"/>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Размещение груза на временное хранение, оформление ДО-1 , за 1  штуку </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1 000,00 рублей</w:t>
            </w:r>
          </w:p>
        </w:tc>
      </w:tr>
      <w:tr w:rsidR="007D4C5E" w:rsidRPr="001735BE" w:rsidTr="001A496D">
        <w:trPr>
          <w:cantSplit/>
          <w:trHeight w:val="894"/>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3</w:t>
            </w:r>
          </w:p>
        </w:tc>
        <w:tc>
          <w:tcPr>
            <w:tcW w:w="7295" w:type="dxa"/>
            <w:tcMar>
              <w:top w:w="0" w:type="dxa"/>
              <w:left w:w="108" w:type="dxa"/>
              <w:bottom w:w="0" w:type="dxa"/>
              <w:right w:w="108" w:type="dxa"/>
            </w:tcMar>
            <w:vAlign w:val="center"/>
          </w:tcPr>
          <w:p w:rsidR="007D4C5E" w:rsidRPr="001735BE" w:rsidRDefault="007D4C5E" w:rsidP="001A496D">
            <w:pPr>
              <w:widowControl w:val="0"/>
              <w:autoSpaceDE w:val="0"/>
              <w:autoSpaceDN w:val="0"/>
              <w:adjustRightInd w:val="0"/>
              <w:jc w:val="both"/>
              <w:rPr>
                <w:sz w:val="20"/>
                <w:szCs w:val="20"/>
              </w:rPr>
            </w:pPr>
            <w:r w:rsidRPr="001735BE">
              <w:rPr>
                <w:sz w:val="20"/>
                <w:szCs w:val="20"/>
              </w:rPr>
              <w:t xml:space="preserve">Стоянка автомашины в зоне таможенного контроля, на территории склада временного хранения. Оплата стоянки и /или хранения оплачивается с момента завершения таможенной процедуры таможенного транзита. Оплата стоянки и /или хранения начисляется за каждые полные / неполные сутки (неполные сутки считаются </w:t>
            </w:r>
            <w:proofErr w:type="gramStart"/>
            <w:r w:rsidRPr="001735BE">
              <w:rPr>
                <w:sz w:val="20"/>
                <w:szCs w:val="20"/>
              </w:rPr>
              <w:t>за</w:t>
            </w:r>
            <w:proofErr w:type="gramEnd"/>
            <w:r w:rsidRPr="001735BE">
              <w:rPr>
                <w:sz w:val="20"/>
                <w:szCs w:val="20"/>
              </w:rPr>
              <w:t xml:space="preserve"> полные)</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2 500,00 / сутки</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4</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Погрузочно-разгрузочные работы (механическим способом) до 2500 кг</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40,00 / 100 кг</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4.1</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Погрузочно-разгрузочные работы (механическим способом) более 2500 кг</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83,33 / 100 кг</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5</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Погрузочно-разгрузочные работы (ручным способом) до 24 кг за место</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83,33 / 100 кг</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5.1</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Погрузочно-разгрузочные работы (ручным способом) более 24 кг за место</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120,00 / 100 кг</w:t>
            </w:r>
          </w:p>
        </w:tc>
      </w:tr>
      <w:tr w:rsidR="007D4C5E" w:rsidRPr="001735BE" w:rsidTr="001A496D">
        <w:trPr>
          <w:trHeight w:val="45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6</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Погрузочно-разгрузочные работы механическим способом негабаритного груза, без учета стоимости аренды крана</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83,33 / 100 кг</w:t>
            </w:r>
          </w:p>
        </w:tc>
      </w:tr>
      <w:tr w:rsidR="007D4C5E" w:rsidRPr="001735BE" w:rsidTr="001A496D">
        <w:trPr>
          <w:trHeight w:val="45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6.1</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Крановые работы погруз / разгруз</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100,00 / мин.</w:t>
            </w:r>
          </w:p>
        </w:tc>
      </w:tr>
      <w:tr w:rsidR="007D4C5E" w:rsidRPr="001735BE" w:rsidTr="001A496D">
        <w:trPr>
          <w:trHeight w:val="45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7</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proofErr w:type="gramStart"/>
            <w:r w:rsidRPr="001735BE">
              <w:rPr>
                <w:sz w:val="20"/>
                <w:szCs w:val="20"/>
              </w:rPr>
              <w:t xml:space="preserve">Контрольное взвешивание партии груза (по поручению Заказчика или требованию таможенного (иного государственного органа)  габаритного груза (одно место габаритного груза общим весом  до 2500 кг) </w:t>
            </w:r>
            <w:proofErr w:type="gramEnd"/>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15,00 /  100 кг.</w:t>
            </w:r>
          </w:p>
        </w:tc>
      </w:tr>
      <w:tr w:rsidR="007D4C5E" w:rsidRPr="001735BE" w:rsidTr="001A496D">
        <w:trPr>
          <w:trHeight w:val="1002"/>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8</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proofErr w:type="gramStart"/>
            <w:r w:rsidRPr="001735BE">
              <w:rPr>
                <w:sz w:val="20"/>
                <w:szCs w:val="20"/>
              </w:rPr>
              <w:t xml:space="preserve">Контрольное взвешивание негабаритного груза (по поручению Заказчика или требованию таможенного (иного государственного органа)  общим весом от 2500 кг до 18000 кг (за одно место негабаритного груза), без учета стоимости аренды крана </w:t>
            </w:r>
            <w:proofErr w:type="gramEnd"/>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100,00  / 100 кг.</w:t>
            </w:r>
          </w:p>
        </w:tc>
      </w:tr>
      <w:tr w:rsidR="007D4C5E" w:rsidRPr="001735BE" w:rsidTr="001A496D">
        <w:trPr>
          <w:trHeight w:val="1002"/>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8.1.</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proofErr w:type="gramStart"/>
            <w:r w:rsidRPr="001735BE">
              <w:rPr>
                <w:sz w:val="20"/>
                <w:szCs w:val="20"/>
              </w:rPr>
              <w:t xml:space="preserve">Контрольное взвешивание на весовом оборудовании, предназначенное для взвешивания транспортных средств   (по поручению Заказчика или требованию таможенного (иного государственного органа)  </w:t>
            </w:r>
            <w:proofErr w:type="gramEnd"/>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50000/ТС</w:t>
            </w:r>
          </w:p>
        </w:tc>
      </w:tr>
      <w:tr w:rsidR="007D4C5E" w:rsidRPr="001735BE" w:rsidTr="001A496D">
        <w:trPr>
          <w:trHeight w:val="235"/>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9</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Сортировка, пересчет, паллетирование, обработка и комплектация грузов на СВХ </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800,00 / 1 час/1 чел.</w:t>
            </w:r>
          </w:p>
        </w:tc>
      </w:tr>
      <w:tr w:rsidR="007D4C5E" w:rsidRPr="001735BE" w:rsidTr="001A496D">
        <w:trPr>
          <w:trHeight w:val="235"/>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9.1.</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color w:val="000000"/>
                <w:sz w:val="20"/>
                <w:szCs w:val="20"/>
                <w:shd w:val="clear" w:color="auto" w:fill="FFFFFF"/>
              </w:rPr>
              <w:t>Упаковка паллеты в стрейч-пленку</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250,00 /1 паллет</w:t>
            </w:r>
          </w:p>
        </w:tc>
      </w:tr>
      <w:tr w:rsidR="007D4C5E" w:rsidRPr="001735BE" w:rsidTr="001A496D">
        <w:trPr>
          <w:trHeight w:val="285"/>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9.2</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Обмер партии  габаритного груза общим весом  до 2500 кг за одно место.</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15,00 / 100 кг</w:t>
            </w:r>
          </w:p>
        </w:tc>
      </w:tr>
      <w:tr w:rsidR="007D4C5E" w:rsidRPr="001735BE" w:rsidTr="001A496D">
        <w:trPr>
          <w:trHeight w:val="172"/>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10</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Хранение груза на складе временного хранения  (в сутки)</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62,50 / кв. м.</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11</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Хранение груза на  открытой площадке  (в сутки)</w:t>
            </w:r>
            <w:r w:rsidRPr="001735BE">
              <w:rPr>
                <w:sz w:val="20"/>
                <w:szCs w:val="20"/>
              </w:rPr>
              <w:tab/>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62,50 / кв. м.</w:t>
            </w:r>
          </w:p>
        </w:tc>
      </w:tr>
      <w:tr w:rsidR="007D4C5E" w:rsidRPr="001735BE" w:rsidTr="001A496D">
        <w:trPr>
          <w:trHeight w:val="45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12</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Хранение груза в холодильной системе  или контейнере</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при температурном режиме +4 (в сутки)</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Минимальная расчетная площадь загрузки холодильной камеры составляет </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15 пал</w:t>
            </w:r>
            <w:proofErr w:type="gramStart"/>
            <w:r w:rsidRPr="001735BE">
              <w:rPr>
                <w:sz w:val="20"/>
                <w:szCs w:val="20"/>
              </w:rPr>
              <w:t>.</w:t>
            </w:r>
            <w:proofErr w:type="gramEnd"/>
            <w:r w:rsidRPr="001735BE">
              <w:rPr>
                <w:sz w:val="20"/>
                <w:szCs w:val="20"/>
              </w:rPr>
              <w:t>/</w:t>
            </w:r>
            <w:proofErr w:type="gramStart"/>
            <w:r w:rsidRPr="001735BE">
              <w:rPr>
                <w:sz w:val="20"/>
                <w:szCs w:val="20"/>
              </w:rPr>
              <w:t>м</w:t>
            </w:r>
            <w:proofErr w:type="gramEnd"/>
            <w:r w:rsidRPr="001735BE">
              <w:rPr>
                <w:sz w:val="20"/>
                <w:szCs w:val="20"/>
              </w:rPr>
              <w:t>ест. Размер паллета 1200x800мм.</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166,66 / пал/мест</w:t>
            </w:r>
          </w:p>
        </w:tc>
      </w:tr>
      <w:tr w:rsidR="007D4C5E" w:rsidRPr="001735BE" w:rsidTr="001A496D">
        <w:trPr>
          <w:trHeight w:val="45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13</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Хранение груза в холодильной системе или контейнере</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при температурном режиме  -18 (в сутки) </w:t>
            </w:r>
          </w:p>
          <w:p w:rsidR="007D4C5E" w:rsidRPr="001735BE" w:rsidRDefault="007D4C5E" w:rsidP="001A496D">
            <w:pPr>
              <w:widowControl w:val="0"/>
              <w:tabs>
                <w:tab w:val="left" w:pos="0"/>
              </w:tabs>
              <w:autoSpaceDE w:val="0"/>
              <w:autoSpaceDN w:val="0"/>
              <w:adjustRightInd w:val="0"/>
              <w:jc w:val="both"/>
              <w:rPr>
                <w:color w:val="000000"/>
                <w:sz w:val="20"/>
                <w:szCs w:val="20"/>
              </w:rPr>
            </w:pPr>
            <w:r w:rsidRPr="001735BE">
              <w:rPr>
                <w:color w:val="000000"/>
                <w:sz w:val="20"/>
                <w:szCs w:val="20"/>
              </w:rPr>
              <w:lastRenderedPageBreak/>
              <w:t xml:space="preserve">Минимальная расчетная площадь загрузки холодильной камеры составляет </w:t>
            </w:r>
          </w:p>
          <w:p w:rsidR="007D4C5E" w:rsidRPr="001735BE" w:rsidRDefault="007D4C5E" w:rsidP="001A496D">
            <w:pPr>
              <w:widowControl w:val="0"/>
              <w:tabs>
                <w:tab w:val="left" w:pos="0"/>
              </w:tabs>
              <w:autoSpaceDE w:val="0"/>
              <w:autoSpaceDN w:val="0"/>
              <w:adjustRightInd w:val="0"/>
              <w:jc w:val="both"/>
              <w:rPr>
                <w:color w:val="000000"/>
                <w:sz w:val="20"/>
                <w:szCs w:val="20"/>
              </w:rPr>
            </w:pPr>
            <w:r w:rsidRPr="001735BE">
              <w:rPr>
                <w:color w:val="000000"/>
                <w:sz w:val="20"/>
                <w:szCs w:val="20"/>
              </w:rPr>
              <w:t>15 пал</w:t>
            </w:r>
            <w:proofErr w:type="gramStart"/>
            <w:r w:rsidRPr="001735BE">
              <w:rPr>
                <w:color w:val="000000"/>
                <w:sz w:val="20"/>
                <w:szCs w:val="20"/>
              </w:rPr>
              <w:t>.</w:t>
            </w:r>
            <w:proofErr w:type="gramEnd"/>
            <w:r w:rsidRPr="001735BE">
              <w:rPr>
                <w:color w:val="000000"/>
                <w:sz w:val="20"/>
                <w:szCs w:val="20"/>
              </w:rPr>
              <w:t>/</w:t>
            </w:r>
            <w:proofErr w:type="gramStart"/>
            <w:r w:rsidRPr="001735BE">
              <w:rPr>
                <w:color w:val="000000"/>
                <w:sz w:val="20"/>
                <w:szCs w:val="20"/>
              </w:rPr>
              <w:t>м</w:t>
            </w:r>
            <w:proofErr w:type="gramEnd"/>
            <w:r w:rsidRPr="001735BE">
              <w:rPr>
                <w:color w:val="000000"/>
                <w:sz w:val="20"/>
                <w:szCs w:val="20"/>
              </w:rPr>
              <w:t>ест. Размер паллета 1200x800мм.</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lastRenderedPageBreak/>
              <w:t>166,66 / пал/мест</w:t>
            </w:r>
          </w:p>
        </w:tc>
      </w:tr>
      <w:tr w:rsidR="007D4C5E" w:rsidRPr="001735BE" w:rsidTr="001A496D">
        <w:trPr>
          <w:trHeight w:val="468"/>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lastRenderedPageBreak/>
              <w:t>14</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Составление коммерческого акта при выгрузке товара на СВХ с проведением операций по взвешиванию и пересчету количества грузовых мест</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1 000,00 / акт</w:t>
            </w:r>
          </w:p>
        </w:tc>
      </w:tr>
      <w:tr w:rsidR="007D4C5E" w:rsidRPr="001735BE" w:rsidTr="001A496D">
        <w:trPr>
          <w:cantSplit/>
          <w:trHeight w:val="689"/>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15</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Составление коммерческого акта «Акт не соответствия» при расхождении сведений о </w:t>
            </w:r>
            <w:proofErr w:type="gramStart"/>
            <w:r w:rsidRPr="001735BE">
              <w:rPr>
                <w:sz w:val="20"/>
                <w:szCs w:val="20"/>
              </w:rPr>
              <w:t>товарах</w:t>
            </w:r>
            <w:proofErr w:type="gramEnd"/>
            <w:r w:rsidRPr="001735BE">
              <w:rPr>
                <w:sz w:val="20"/>
                <w:szCs w:val="20"/>
              </w:rPr>
              <w:t xml:space="preserve"> содержащихся в товаротранспортных документов и данных о товарах, выявленных в процессе принятия товаров на временное хранение и / или в период временного хранения товаров </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1 000,00 / акт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16</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Ксерокопирование документов</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15,00 / лист</w:t>
            </w:r>
          </w:p>
        </w:tc>
      </w:tr>
      <w:tr w:rsidR="007D4C5E" w:rsidRPr="001735BE" w:rsidTr="001A496D">
        <w:trPr>
          <w:trHeight w:val="32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17</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Фотосьемка, за товарную партию </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1 000,00 </w:t>
            </w:r>
          </w:p>
        </w:tc>
      </w:tr>
      <w:tr w:rsidR="007D4C5E" w:rsidRPr="001735BE" w:rsidTr="001A496D">
        <w:trPr>
          <w:trHeight w:val="556"/>
        </w:trPr>
        <w:tc>
          <w:tcPr>
            <w:tcW w:w="10064" w:type="dxa"/>
            <w:gridSpan w:val="3"/>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center"/>
              <w:rPr>
                <w:sz w:val="20"/>
                <w:szCs w:val="20"/>
              </w:rPr>
            </w:pPr>
            <w:r w:rsidRPr="001735BE">
              <w:rPr>
                <w:b/>
                <w:bCs/>
              </w:rPr>
              <w:t>Услуги по организации таможенного оформления, включая услуги по предоставлению интересов Заказчика  при проведении досмотра/осмотра товаров, находящихся в зоне таможенного контроля Коломенского таможенного поста</w:t>
            </w:r>
          </w:p>
        </w:tc>
      </w:tr>
      <w:tr w:rsidR="007D4C5E" w:rsidRPr="001735BE" w:rsidTr="001A496D">
        <w:trPr>
          <w:cantSplit/>
          <w:trHeight w:val="234"/>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18</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b/>
                <w:bCs/>
                <w:sz w:val="20"/>
                <w:szCs w:val="20"/>
              </w:rPr>
            </w:pPr>
            <w:r w:rsidRPr="001735BE">
              <w:rPr>
                <w:sz w:val="20"/>
                <w:szCs w:val="20"/>
              </w:rP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товаров, а также отбор проб и образцов товаров.</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2 500,00 / товарная партия</w:t>
            </w:r>
            <w:r w:rsidR="000738E1">
              <w:rPr>
                <w:sz w:val="20"/>
                <w:szCs w:val="20"/>
              </w:rPr>
              <w:t xml:space="preserve"> в сутки</w:t>
            </w:r>
          </w:p>
        </w:tc>
      </w:tr>
      <w:tr w:rsidR="007D4C5E" w:rsidRPr="001735BE" w:rsidTr="001A496D">
        <w:trPr>
          <w:cantSplit/>
          <w:trHeight w:val="234"/>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19</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b/>
                <w:bCs/>
                <w:sz w:val="20"/>
                <w:szCs w:val="20"/>
              </w:rPr>
            </w:pPr>
            <w:r w:rsidRPr="001735BE">
              <w:rPr>
                <w:sz w:val="20"/>
                <w:szCs w:val="20"/>
              </w:rP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фитосанитарных товаров, а также отбор проб и образцов товаров.</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1 000,00 / товарная партия</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20</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ветеринарных товаров, а также отбор проб и образцов товаров.</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2 000,00 / товарная партия</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21</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b/>
                <w:bCs/>
                <w:sz w:val="20"/>
                <w:szCs w:val="20"/>
              </w:rPr>
              <w:t xml:space="preserve">Организация таможенного оформления </w:t>
            </w:r>
            <w:proofErr w:type="gramStart"/>
            <w:r w:rsidRPr="001735BE">
              <w:rPr>
                <w:b/>
                <w:bCs/>
                <w:sz w:val="20"/>
                <w:szCs w:val="20"/>
              </w:rPr>
              <w:t>грузов Заказчика</w:t>
            </w:r>
            <w:proofErr w:type="gramEnd"/>
            <w:r w:rsidRPr="001735BE">
              <w:rPr>
                <w:b/>
                <w:bCs/>
                <w:sz w:val="20"/>
                <w:szCs w:val="20"/>
              </w:rPr>
              <w:t xml:space="preserve">, находящихся  в одном транспортном средстве. Консультационное сопровождение таможенного оформления товара Заказчика. </w:t>
            </w:r>
            <w:r w:rsidRPr="001735BE">
              <w:rPr>
                <w:b/>
                <w:bCs/>
                <w:sz w:val="20"/>
                <w:szCs w:val="20"/>
              </w:rPr>
              <w:tab/>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100,00 / минута</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22</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b/>
                <w:bCs/>
                <w:sz w:val="20"/>
                <w:szCs w:val="20"/>
              </w:rPr>
              <w:t xml:space="preserve">Заполнение декларации на товары (ДТ), формы корректировки декларации на товары (КДТ) по представленным Заказчиком  документам: </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22.1</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b/>
                <w:bCs/>
                <w:sz w:val="20"/>
                <w:szCs w:val="20"/>
              </w:rPr>
            </w:pPr>
            <w:r w:rsidRPr="001735BE">
              <w:rPr>
                <w:sz w:val="20"/>
                <w:szCs w:val="20"/>
              </w:rPr>
              <w:t>ДТ – 1, лист</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1500,00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22.2</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b/>
                <w:bCs/>
                <w:sz w:val="20"/>
                <w:szCs w:val="20"/>
              </w:rPr>
            </w:pPr>
            <w:r w:rsidRPr="001735BE">
              <w:rPr>
                <w:sz w:val="20"/>
                <w:szCs w:val="20"/>
              </w:rPr>
              <w:t xml:space="preserve">ДТ-2, каждый лист </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1100, 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22.3</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Печать дополнительной информации на обороте ДТ</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195,00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22.6</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КДТ-1</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750,00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22.7</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КДТ-2, каждый лист</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750,00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23</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b/>
                <w:bCs/>
                <w:sz w:val="20"/>
                <w:szCs w:val="20"/>
              </w:rPr>
              <w:t>Заполнение  транзитной декларации (ТД)</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23.1</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Основной лист ТД</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1 500,00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23.2</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каждый добавочный  лист ТД</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1100,00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24</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b/>
                <w:bCs/>
                <w:sz w:val="20"/>
                <w:szCs w:val="20"/>
              </w:rPr>
              <w:t>Заполнение  декларации таможенной стоимости (ДТС)</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24.1</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b/>
                <w:bCs/>
                <w:sz w:val="20"/>
                <w:szCs w:val="20"/>
              </w:rPr>
            </w:pPr>
            <w:r w:rsidRPr="001735BE">
              <w:rPr>
                <w:sz w:val="20"/>
                <w:szCs w:val="20"/>
              </w:rPr>
              <w:t>ДТС-1</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450,00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24.2</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ДТС-2, каждый лист</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220,00 / лист</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25</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b/>
                <w:bCs/>
                <w:sz w:val="20"/>
                <w:szCs w:val="20"/>
              </w:rPr>
              <w:t>Составление дополнительных документов</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25.1</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b/>
                <w:bCs/>
                <w:sz w:val="20"/>
                <w:szCs w:val="20"/>
              </w:rPr>
            </w:pPr>
            <w:r w:rsidRPr="001735BE">
              <w:rPr>
                <w:sz w:val="20"/>
                <w:szCs w:val="20"/>
              </w:rPr>
              <w:t>Составление описи документов для таможенного оформления</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200,00 / лист</w:t>
            </w: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25.3</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b/>
                <w:bCs/>
                <w:sz w:val="20"/>
                <w:szCs w:val="20"/>
              </w:rPr>
            </w:pPr>
            <w:r w:rsidRPr="001735BE">
              <w:rPr>
                <w:sz w:val="20"/>
                <w:szCs w:val="20"/>
              </w:rPr>
              <w:t>Формализация документов для целей таможенного оформления</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120,00  / лист</w:t>
            </w: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25.4</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Прочие документы для таможенных целей</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200,00 / лист</w:t>
            </w: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26</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b/>
                <w:bCs/>
                <w:sz w:val="20"/>
                <w:szCs w:val="20"/>
              </w:rPr>
              <w:t>Оформление товаросопроводительных документов</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26.1</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Корнет TIR</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450,00 / лист</w:t>
            </w: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26.2</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CMR, ТТН</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450,00 / лист</w:t>
            </w: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27</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b/>
                <w:bCs/>
                <w:sz w:val="20"/>
                <w:szCs w:val="20"/>
              </w:rPr>
            </w:pPr>
            <w:r w:rsidRPr="001735BE">
              <w:rPr>
                <w:b/>
                <w:bCs/>
                <w:sz w:val="20"/>
                <w:szCs w:val="20"/>
              </w:rPr>
              <w:t>Дополнительные услуги</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27.1</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Копирование документов (ДТ, КДТ и т.п.) на внешний электронный носитель,  за каждый документ </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400,00  / документ</w:t>
            </w: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27.2</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Предварительное определение кода товара по ТН ВЭД ТС в отношении одного товара  </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200,00  / 1 товар</w:t>
            </w:r>
          </w:p>
        </w:tc>
      </w:tr>
      <w:tr w:rsidR="007D4C5E" w:rsidRPr="001735BE" w:rsidTr="001A496D">
        <w:trPr>
          <w:trHeight w:val="22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27.3</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Предварительный расчет таможенных платежей в отношении одного товара </w:t>
            </w:r>
          </w:p>
          <w:p w:rsidR="007D4C5E" w:rsidRPr="001735BE" w:rsidRDefault="007D4C5E" w:rsidP="001A496D">
            <w:pPr>
              <w:widowControl w:val="0"/>
              <w:tabs>
                <w:tab w:val="left" w:pos="0"/>
              </w:tabs>
              <w:autoSpaceDE w:val="0"/>
              <w:autoSpaceDN w:val="0"/>
              <w:adjustRightInd w:val="0"/>
              <w:jc w:val="both"/>
              <w:rPr>
                <w:b/>
                <w:bCs/>
                <w:sz w:val="20"/>
                <w:szCs w:val="20"/>
              </w:rPr>
            </w:pPr>
            <w:r w:rsidRPr="001735BE">
              <w:rPr>
                <w:sz w:val="20"/>
                <w:szCs w:val="20"/>
              </w:rPr>
              <w:t>(по одному коду товара по ТН ВЭД ТС)</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200,00  / 1 товар</w:t>
            </w:r>
          </w:p>
        </w:tc>
      </w:tr>
      <w:tr w:rsidR="007D4C5E" w:rsidRPr="001735BE" w:rsidTr="001A496D">
        <w:trPr>
          <w:trHeight w:val="311"/>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27.4</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Консультирование (информирование, подбор нормативных документов) в области сертификации продукции, работ, услуг</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100,00 / минута</w:t>
            </w:r>
          </w:p>
        </w:tc>
      </w:tr>
      <w:tr w:rsidR="007D4C5E" w:rsidRPr="001735BE" w:rsidTr="001A496D">
        <w:trPr>
          <w:trHeight w:val="311"/>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27.5</w:t>
            </w:r>
          </w:p>
        </w:tc>
        <w:tc>
          <w:tcPr>
            <w:tcW w:w="7295"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Оформление ДТ в отношении товаров, классифицируемых по отдельной товарной подсубпозиции товара, начиная с 21 кода товара в рамках одной ДТ, за каждый код товара</w:t>
            </w:r>
          </w:p>
        </w:tc>
        <w:tc>
          <w:tcPr>
            <w:tcW w:w="1919"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390,00 / 1 код</w:t>
            </w:r>
          </w:p>
        </w:tc>
      </w:tr>
      <w:tr w:rsidR="007D4C5E" w:rsidRPr="001735BE" w:rsidTr="001A496D">
        <w:trPr>
          <w:trHeight w:val="311"/>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27.6</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Пломбировка грузового отсека транспортного средства</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100,00 / пломба</w:t>
            </w:r>
          </w:p>
        </w:tc>
      </w:tr>
      <w:tr w:rsidR="007D4C5E" w:rsidRPr="001735BE" w:rsidTr="001A496D">
        <w:trPr>
          <w:trHeight w:val="311"/>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28.7. </w:t>
            </w:r>
          </w:p>
        </w:tc>
        <w:tc>
          <w:tcPr>
            <w:tcW w:w="7295"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Формализация уставных документов для регистрации, за комплект   </w:t>
            </w:r>
          </w:p>
        </w:tc>
        <w:tc>
          <w:tcPr>
            <w:tcW w:w="1919" w:type="dxa"/>
            <w:tcMar>
              <w:top w:w="0" w:type="dxa"/>
              <w:left w:w="108" w:type="dxa"/>
              <w:bottom w:w="0" w:type="dxa"/>
              <w:right w:w="108" w:type="dxa"/>
            </w:tcMa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2000,00 рублей </w:t>
            </w:r>
          </w:p>
        </w:tc>
      </w:tr>
    </w:tbl>
    <w:p w:rsidR="007D4C5E" w:rsidRPr="001735BE" w:rsidRDefault="007D4C5E" w:rsidP="007D4C5E">
      <w:pPr>
        <w:widowControl w:val="0"/>
        <w:tabs>
          <w:tab w:val="left" w:pos="0"/>
        </w:tabs>
        <w:autoSpaceDE w:val="0"/>
        <w:autoSpaceDN w:val="0"/>
        <w:adjustRightInd w:val="0"/>
        <w:jc w:val="both"/>
        <w:rPr>
          <w:b/>
          <w:bCs/>
          <w:sz w:val="20"/>
          <w:szCs w:val="20"/>
        </w:rPr>
      </w:pPr>
    </w:p>
    <w:p w:rsidR="007D4C5E" w:rsidRPr="001735BE" w:rsidRDefault="007D4C5E" w:rsidP="004A3B3C">
      <w:pPr>
        <w:widowControl w:val="0"/>
        <w:autoSpaceDE w:val="0"/>
        <w:autoSpaceDN w:val="0"/>
        <w:adjustRightInd w:val="0"/>
        <w:ind w:left="851" w:right="-283"/>
        <w:jc w:val="center"/>
        <w:rPr>
          <w:b/>
          <w:bCs/>
        </w:rPr>
      </w:pPr>
      <w:r w:rsidRPr="001735BE">
        <w:rPr>
          <w:b/>
          <w:bCs/>
        </w:rPr>
        <w:t>Примечание:</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214"/>
      </w:tblGrid>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1.</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Оплата хранения и стоянки начисляется за каждые полные / неполные сутки (неполные сутки считаются </w:t>
            </w:r>
            <w:proofErr w:type="gramStart"/>
            <w:r w:rsidRPr="001735BE">
              <w:rPr>
                <w:sz w:val="20"/>
                <w:szCs w:val="20"/>
              </w:rPr>
              <w:lastRenderedPageBreak/>
              <w:t>за</w:t>
            </w:r>
            <w:proofErr w:type="gramEnd"/>
            <w:r w:rsidRPr="001735BE">
              <w:rPr>
                <w:sz w:val="20"/>
                <w:szCs w:val="20"/>
              </w:rPr>
              <w:t xml:space="preserve"> полные). </w:t>
            </w:r>
          </w:p>
        </w:tc>
      </w:tr>
      <w:tr w:rsidR="007D4C5E" w:rsidRPr="001735BE" w:rsidTr="001A496D">
        <w:trPr>
          <w:trHeight w:val="261"/>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lastRenderedPageBreak/>
              <w:t>2.</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proofErr w:type="gramStart"/>
            <w:r w:rsidRPr="001735BE">
              <w:rPr>
                <w:sz w:val="20"/>
                <w:szCs w:val="20"/>
              </w:rPr>
              <w:t>По соглашению сторон стоимость работ и услуг, указанных в настоящем Приложении, может быть изменена в случае, если Исполнитель оказывает Заказчику комплекс услуг по складской обработке товаров и транспортных средств, а также услуги по организации таможенного оформления, включая услуги по предоставлению интересов Заказчика при проведении досмотра/осмотра товаров, находящихся в зоне таможенного контроля Коломенского таможенного поста.</w:t>
            </w:r>
            <w:proofErr w:type="gramEnd"/>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3.</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Минимальным тарифным весом является вес 100 кг.</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4.</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Минимальная расчетная площадь, занимаемая грузом, рассчитывается как 1кв.м.</w:t>
            </w:r>
          </w:p>
        </w:tc>
      </w:tr>
      <w:tr w:rsidR="007D4C5E" w:rsidRPr="001735BE" w:rsidTr="001A496D">
        <w:trPr>
          <w:trHeight w:val="467"/>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5.</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Минимальная расчетная площадь загрузки холодильной камеры составляет 15 пал</w:t>
            </w:r>
            <w:proofErr w:type="gramStart"/>
            <w:r w:rsidRPr="001735BE">
              <w:rPr>
                <w:sz w:val="20"/>
                <w:szCs w:val="20"/>
              </w:rPr>
              <w:t>.</w:t>
            </w:r>
            <w:proofErr w:type="gramEnd"/>
            <w:r w:rsidRPr="001735BE">
              <w:rPr>
                <w:sz w:val="20"/>
                <w:szCs w:val="20"/>
              </w:rPr>
              <w:t>/</w:t>
            </w:r>
            <w:proofErr w:type="gramStart"/>
            <w:r w:rsidRPr="001735BE">
              <w:rPr>
                <w:sz w:val="20"/>
                <w:szCs w:val="20"/>
              </w:rPr>
              <w:t>м</w:t>
            </w:r>
            <w:proofErr w:type="gramEnd"/>
            <w:r w:rsidRPr="001735BE">
              <w:rPr>
                <w:sz w:val="20"/>
                <w:szCs w:val="20"/>
              </w:rPr>
              <w:t>ест</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 Размер паллета 1200x800мм.</w:t>
            </w:r>
          </w:p>
        </w:tc>
      </w:tr>
      <w:tr w:rsidR="007D4C5E" w:rsidRPr="001735BE" w:rsidTr="001A496D">
        <w:trPr>
          <w:trHeight w:val="11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6.</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Цены за услуги, оказанные в срочном порядке, увеличиваются в два раза.</w:t>
            </w:r>
          </w:p>
        </w:tc>
      </w:tr>
      <w:tr w:rsidR="007D4C5E" w:rsidRPr="001735BE" w:rsidTr="001A496D">
        <w:trPr>
          <w:trHeight w:val="452"/>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7.</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Стоимость работ и услуг, не предусмотренная настоящим Приложением, согласовывается в каждом конкретном случае.</w:t>
            </w:r>
          </w:p>
        </w:tc>
      </w:tr>
      <w:tr w:rsidR="007D4C5E" w:rsidRPr="001735BE" w:rsidTr="001A496D">
        <w:trPr>
          <w:trHeight w:val="551"/>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8.</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Если в одном транспортном средстве, находятся товары, принадлежащие разным Заказчикам (грузополучателям) оплата производится для каждой организацией отдельно.</w:t>
            </w:r>
          </w:p>
        </w:tc>
      </w:tr>
      <w:tr w:rsidR="007D4C5E" w:rsidRPr="001735BE" w:rsidTr="001A496D">
        <w:trPr>
          <w:trHeight w:val="226"/>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9.</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При применении п. 3.2.3. Договора стоимость услуг определяется условиями настоящего Договора.</w:t>
            </w:r>
          </w:p>
        </w:tc>
      </w:tr>
      <w:tr w:rsidR="007D4C5E" w:rsidRPr="001735BE" w:rsidTr="001A496D">
        <w:trPr>
          <w:trHeight w:val="69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rPr>
                <w:sz w:val="20"/>
                <w:szCs w:val="20"/>
              </w:rPr>
            </w:pPr>
            <w:r w:rsidRPr="001735BE">
              <w:rPr>
                <w:sz w:val="20"/>
                <w:szCs w:val="20"/>
              </w:rPr>
              <w:t xml:space="preserve">10. </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Услуги  Исполнителя  в отношении плодоовощной продукции (погрузо-разгрузочные работы, хранение продукции и т.п.) оказываются при условии  внесения  Заказчиком  на  основании  счета  Исполнителя авансового платежа в следующем размере:100% стоимости погрузо-разгрузочных услуг и в размере 100 % стоимости хранения продукции не менее</w:t>
            </w:r>
            <w:proofErr w:type="gramStart"/>
            <w:r w:rsidRPr="001735BE">
              <w:rPr>
                <w:sz w:val="20"/>
                <w:szCs w:val="20"/>
              </w:rPr>
              <w:t>,</w:t>
            </w:r>
            <w:proofErr w:type="gramEnd"/>
            <w:r w:rsidRPr="001735BE">
              <w:rPr>
                <w:sz w:val="20"/>
                <w:szCs w:val="20"/>
              </w:rPr>
              <w:t xml:space="preserve"> чем за 3 месяца хранения.</w:t>
            </w:r>
          </w:p>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В  случае если срок хранения продукции составляет менее</w:t>
            </w:r>
            <w:proofErr w:type="gramStart"/>
            <w:r w:rsidRPr="001735BE">
              <w:rPr>
                <w:sz w:val="20"/>
                <w:szCs w:val="20"/>
              </w:rPr>
              <w:t>,</w:t>
            </w:r>
            <w:proofErr w:type="gramEnd"/>
            <w:r w:rsidRPr="001735BE">
              <w:rPr>
                <w:sz w:val="20"/>
                <w:szCs w:val="20"/>
              </w:rPr>
              <w:t xml:space="preserve"> чем 3 месяца хранения,  Стороны  проводят  сверку  расчетов, по результатам которой излишне  уплаченные авансовые платежи возвращаются Заказчику в течение 10 (десяти) рабочих дней с даты подписания Сторонами акта сверки. Проценты на сумму авансовых платежей не начисляются.</w:t>
            </w:r>
          </w:p>
        </w:tc>
      </w:tr>
      <w:tr w:rsidR="007D4C5E" w:rsidRPr="001735BE" w:rsidTr="001A496D">
        <w:trPr>
          <w:trHeight w:val="69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rPr>
                <w:sz w:val="20"/>
                <w:szCs w:val="20"/>
              </w:rPr>
            </w:pPr>
            <w:r w:rsidRPr="001735BE">
              <w:rPr>
                <w:sz w:val="20"/>
                <w:szCs w:val="20"/>
              </w:rPr>
              <w:t>11.</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Минимальный платеж за хранение товаров в помещении СВХ или на открытой площадке не может быть менее 1 000,00  (Одна тысяча) рублей (без учета НДС) перевозимых по одному транспортному (перевозочному) документу.</w:t>
            </w:r>
          </w:p>
        </w:tc>
      </w:tr>
      <w:tr w:rsidR="007D4C5E" w:rsidRPr="001735BE" w:rsidTr="001A496D">
        <w:trPr>
          <w:trHeight w:val="51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rPr>
                <w:sz w:val="20"/>
                <w:szCs w:val="20"/>
              </w:rPr>
            </w:pPr>
            <w:r w:rsidRPr="001735BE">
              <w:rPr>
                <w:sz w:val="20"/>
                <w:szCs w:val="20"/>
              </w:rPr>
              <w:t>12.</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Минимальный платеж за проведение погрузо-разгрузочных работ не может быть менее 1 000,00 (Одна тысяча)  рублей (без учета НДС) перевозимых по одному транспортному </w:t>
            </w:r>
            <w:proofErr w:type="gramStart"/>
            <w:r w:rsidRPr="001735BE">
              <w:rPr>
                <w:sz w:val="20"/>
                <w:szCs w:val="20"/>
              </w:rPr>
              <w:t xml:space="preserve">( </w:t>
            </w:r>
            <w:proofErr w:type="gramEnd"/>
            <w:r w:rsidRPr="001735BE">
              <w:rPr>
                <w:sz w:val="20"/>
                <w:szCs w:val="20"/>
              </w:rPr>
              <w:t>перевозочному) документу.</w:t>
            </w:r>
          </w:p>
        </w:tc>
      </w:tr>
      <w:tr w:rsidR="007D4C5E" w:rsidRPr="001735BE" w:rsidTr="001A496D">
        <w:trPr>
          <w:trHeight w:val="513"/>
        </w:trPr>
        <w:tc>
          <w:tcPr>
            <w:tcW w:w="850"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rPr>
                <w:sz w:val="20"/>
                <w:szCs w:val="20"/>
              </w:rPr>
            </w:pPr>
            <w:r w:rsidRPr="001735BE">
              <w:rPr>
                <w:sz w:val="20"/>
                <w:szCs w:val="20"/>
              </w:rPr>
              <w:t>13.</w:t>
            </w:r>
          </w:p>
        </w:tc>
        <w:tc>
          <w:tcPr>
            <w:tcW w:w="9214" w:type="dxa"/>
            <w:tcMar>
              <w:top w:w="0" w:type="dxa"/>
              <w:left w:w="108" w:type="dxa"/>
              <w:bottom w:w="0" w:type="dxa"/>
              <w:right w:w="108" w:type="dxa"/>
            </w:tcMar>
            <w:vAlign w:val="center"/>
          </w:tcPr>
          <w:p w:rsidR="007D4C5E" w:rsidRPr="001735BE" w:rsidRDefault="007D4C5E" w:rsidP="001A496D">
            <w:pPr>
              <w:widowControl w:val="0"/>
              <w:tabs>
                <w:tab w:val="left" w:pos="0"/>
              </w:tabs>
              <w:autoSpaceDE w:val="0"/>
              <w:autoSpaceDN w:val="0"/>
              <w:adjustRightInd w:val="0"/>
              <w:jc w:val="both"/>
              <w:rPr>
                <w:sz w:val="20"/>
                <w:szCs w:val="20"/>
              </w:rPr>
            </w:pPr>
            <w:r w:rsidRPr="001735BE">
              <w:rPr>
                <w:sz w:val="20"/>
                <w:szCs w:val="20"/>
              </w:rPr>
              <w:t xml:space="preserve">По истечении 5 рабочих дней </w:t>
            </w:r>
            <w:proofErr w:type="gramStart"/>
            <w:r w:rsidRPr="001735BE">
              <w:rPr>
                <w:sz w:val="20"/>
                <w:szCs w:val="20"/>
              </w:rPr>
              <w:t>с даты выпуска</w:t>
            </w:r>
            <w:proofErr w:type="gramEnd"/>
            <w:r w:rsidRPr="001735BE">
              <w:rPr>
                <w:sz w:val="20"/>
                <w:szCs w:val="20"/>
              </w:rPr>
              <w:t xml:space="preserve"> товара таможенными органами стоимость хранения товара может быть увеличена Исполнителем на 100 % от стоимости, предусмотренной настоящим Приложением, в одностороннем порядке без предварительного уведомления Заказчика.</w:t>
            </w:r>
          </w:p>
        </w:tc>
      </w:tr>
    </w:tbl>
    <w:p w:rsidR="007D4C5E" w:rsidRDefault="007D4C5E" w:rsidP="006E493B">
      <w:pPr>
        <w:widowControl w:val="0"/>
        <w:autoSpaceDE w:val="0"/>
        <w:autoSpaceDN w:val="0"/>
        <w:adjustRightInd w:val="0"/>
        <w:jc w:val="both"/>
        <w:rPr>
          <w:sz w:val="26"/>
          <w:szCs w:val="26"/>
        </w:rPr>
      </w:pPr>
    </w:p>
    <w:p w:rsidR="007D4C5E" w:rsidRDefault="007D4C5E" w:rsidP="006E493B">
      <w:pPr>
        <w:widowControl w:val="0"/>
        <w:autoSpaceDE w:val="0"/>
        <w:autoSpaceDN w:val="0"/>
        <w:adjustRightInd w:val="0"/>
        <w:jc w:val="both"/>
        <w:rPr>
          <w:sz w:val="26"/>
          <w:szCs w:val="26"/>
        </w:rPr>
      </w:pPr>
    </w:p>
    <w:p w:rsidR="007D4C5E" w:rsidRDefault="007D4C5E" w:rsidP="006E493B">
      <w:pPr>
        <w:widowControl w:val="0"/>
        <w:autoSpaceDE w:val="0"/>
        <w:autoSpaceDN w:val="0"/>
        <w:adjustRightInd w:val="0"/>
        <w:jc w:val="both"/>
        <w:rPr>
          <w:sz w:val="26"/>
          <w:szCs w:val="2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5103"/>
      </w:tblGrid>
      <w:tr w:rsidR="007D4C5E" w:rsidRPr="00A03F34" w:rsidTr="001A496D">
        <w:tc>
          <w:tcPr>
            <w:tcW w:w="5353" w:type="dxa"/>
            <w:tcBorders>
              <w:top w:val="single" w:sz="4" w:space="0" w:color="auto"/>
              <w:left w:val="single" w:sz="4" w:space="0" w:color="auto"/>
              <w:bottom w:val="single" w:sz="4" w:space="0" w:color="auto"/>
              <w:right w:val="single" w:sz="4" w:space="0" w:color="auto"/>
            </w:tcBorders>
          </w:tcPr>
          <w:p w:rsidR="007D4C5E" w:rsidRPr="0091050D" w:rsidRDefault="007D4C5E" w:rsidP="001A496D">
            <w:pPr>
              <w:shd w:val="clear" w:color="auto" w:fill="FFFFFF"/>
              <w:jc w:val="both"/>
              <w:rPr>
                <w:b/>
                <w:bCs/>
                <w:spacing w:val="-7"/>
              </w:rPr>
            </w:pPr>
            <w:r w:rsidRPr="0091050D">
              <w:rPr>
                <w:b/>
                <w:bCs/>
                <w:spacing w:val="-7"/>
                <w:u w:val="single"/>
              </w:rPr>
              <w:t>З</w:t>
            </w:r>
            <w:r>
              <w:rPr>
                <w:b/>
                <w:bCs/>
                <w:spacing w:val="-7"/>
                <w:u w:val="single"/>
              </w:rPr>
              <w:t>АКАЗЧИК</w:t>
            </w:r>
            <w:r w:rsidRPr="0091050D">
              <w:rPr>
                <w:b/>
                <w:bCs/>
                <w:spacing w:val="-7"/>
                <w:u w:val="single"/>
              </w:rPr>
              <w:t xml:space="preserve">: </w:t>
            </w:r>
            <w:r w:rsidRPr="0091050D">
              <w:rPr>
                <w:b/>
                <w:bCs/>
                <w:spacing w:val="-7"/>
              </w:rPr>
              <w:t xml:space="preserve"> </w:t>
            </w:r>
          </w:p>
          <w:sdt>
            <w:sdtPr>
              <w:rPr>
                <w:bCs/>
                <w:spacing w:val="-4"/>
              </w:rPr>
              <w:id w:val="839114783"/>
              <w:placeholder>
                <w:docPart w:val="DefaultPlaceholder_1082065158"/>
              </w:placeholder>
              <w:showingPlcHdr/>
              <w:text/>
            </w:sdtPr>
            <w:sdtEndPr/>
            <w:sdtContent>
              <w:p w:rsidR="007D4C5E" w:rsidRPr="00DD38CE" w:rsidRDefault="008815B4" w:rsidP="001A496D">
                <w:pPr>
                  <w:shd w:val="clear" w:color="auto" w:fill="FFFFFF"/>
                  <w:jc w:val="both"/>
                  <w:rPr>
                    <w:bCs/>
                    <w:spacing w:val="-4"/>
                  </w:rPr>
                </w:pPr>
                <w:r w:rsidRPr="008815B4">
                  <w:rPr>
                    <w:rStyle w:val="af0"/>
                    <w:highlight w:val="yellow"/>
                  </w:rPr>
                  <w:t>Место для ввода текста.</w:t>
                </w:r>
              </w:p>
            </w:sdtContent>
          </w:sdt>
          <w:p w:rsidR="00DD38CE" w:rsidRDefault="00DD38CE" w:rsidP="00DD38CE">
            <w:pPr>
              <w:shd w:val="clear" w:color="auto" w:fill="FFFFFF"/>
              <w:jc w:val="both"/>
              <w:rPr>
                <w:bCs/>
                <w:spacing w:val="-4"/>
              </w:rPr>
            </w:pPr>
          </w:p>
          <w:p w:rsidR="004A3B3C" w:rsidRPr="00DD38CE" w:rsidRDefault="004A3B3C" w:rsidP="00DD38CE">
            <w:pPr>
              <w:shd w:val="clear" w:color="auto" w:fill="FFFFFF"/>
              <w:jc w:val="both"/>
              <w:rPr>
                <w:bCs/>
                <w:spacing w:val="-4"/>
              </w:rPr>
            </w:pPr>
          </w:p>
          <w:p w:rsidR="00DD38CE" w:rsidRDefault="00DD38CE" w:rsidP="00DD38CE">
            <w:pPr>
              <w:shd w:val="clear" w:color="auto" w:fill="FFFFFF"/>
              <w:jc w:val="both"/>
              <w:rPr>
                <w:bCs/>
                <w:spacing w:val="-4"/>
              </w:rPr>
            </w:pPr>
            <w:r>
              <w:rPr>
                <w:bCs/>
                <w:spacing w:val="-4"/>
              </w:rPr>
              <w:t xml:space="preserve">Номер транспортного средства </w:t>
            </w:r>
          </w:p>
          <w:sdt>
            <w:sdtPr>
              <w:rPr>
                <w:bCs/>
                <w:spacing w:val="-4"/>
              </w:rPr>
              <w:id w:val="1944263180"/>
              <w:placeholder>
                <w:docPart w:val="DefaultPlaceholder_1082065158"/>
              </w:placeholder>
              <w:showingPlcHdr/>
              <w:text/>
            </w:sdtPr>
            <w:sdtEndPr/>
            <w:sdtContent>
              <w:p w:rsidR="007D4C5E" w:rsidRPr="00DD38CE" w:rsidRDefault="008815B4" w:rsidP="001A496D">
                <w:pPr>
                  <w:shd w:val="clear" w:color="auto" w:fill="FFFFFF"/>
                  <w:jc w:val="both"/>
                  <w:rPr>
                    <w:bCs/>
                    <w:spacing w:val="-4"/>
                  </w:rPr>
                </w:pPr>
                <w:r w:rsidRPr="008815B4">
                  <w:rPr>
                    <w:rStyle w:val="af0"/>
                    <w:highlight w:val="yellow"/>
                  </w:rPr>
                  <w:t>Место для ввода текста.</w:t>
                </w:r>
              </w:p>
            </w:sdtContent>
          </w:sdt>
          <w:p w:rsidR="007D4C5E" w:rsidRPr="00DD38CE" w:rsidRDefault="007D4C5E" w:rsidP="001A496D">
            <w:pPr>
              <w:shd w:val="clear" w:color="auto" w:fill="FFFFFF"/>
              <w:jc w:val="both"/>
              <w:rPr>
                <w:bCs/>
                <w:spacing w:val="-4"/>
              </w:rPr>
            </w:pPr>
          </w:p>
          <w:p w:rsidR="007D4C5E" w:rsidRPr="00DD38CE" w:rsidRDefault="007D4C5E" w:rsidP="001A496D">
            <w:pPr>
              <w:shd w:val="clear" w:color="auto" w:fill="FFFFFF"/>
              <w:jc w:val="both"/>
              <w:rPr>
                <w:bCs/>
                <w:spacing w:val="-4"/>
              </w:rPr>
            </w:pPr>
          </w:p>
          <w:p w:rsidR="007D4C5E" w:rsidRPr="00DD38CE" w:rsidRDefault="007D4C5E" w:rsidP="001A496D">
            <w:pPr>
              <w:shd w:val="clear" w:color="auto" w:fill="FFFFFF"/>
              <w:jc w:val="both"/>
              <w:rPr>
                <w:bCs/>
                <w:spacing w:val="-4"/>
              </w:rPr>
            </w:pPr>
          </w:p>
          <w:p w:rsidR="007D4C5E" w:rsidRDefault="007D4C5E" w:rsidP="001A496D">
            <w:pPr>
              <w:shd w:val="clear" w:color="auto" w:fill="FFFFFF"/>
              <w:jc w:val="both"/>
              <w:rPr>
                <w:bCs/>
                <w:spacing w:val="-4"/>
              </w:rPr>
            </w:pPr>
          </w:p>
          <w:p w:rsidR="004A3B3C" w:rsidRDefault="004A3B3C" w:rsidP="001A496D">
            <w:pPr>
              <w:shd w:val="clear" w:color="auto" w:fill="FFFFFF"/>
              <w:jc w:val="both"/>
              <w:rPr>
                <w:bCs/>
                <w:spacing w:val="-4"/>
              </w:rPr>
            </w:pPr>
          </w:p>
          <w:p w:rsidR="004A3B3C" w:rsidRDefault="004A3B3C" w:rsidP="001A496D">
            <w:pPr>
              <w:shd w:val="clear" w:color="auto" w:fill="FFFFFF"/>
              <w:jc w:val="both"/>
              <w:rPr>
                <w:bCs/>
                <w:spacing w:val="-4"/>
              </w:rPr>
            </w:pPr>
          </w:p>
          <w:p w:rsidR="004A3B3C" w:rsidRDefault="004A3B3C" w:rsidP="001A496D">
            <w:pPr>
              <w:shd w:val="clear" w:color="auto" w:fill="FFFFFF"/>
              <w:jc w:val="both"/>
              <w:rPr>
                <w:bCs/>
                <w:spacing w:val="-4"/>
              </w:rPr>
            </w:pPr>
          </w:p>
          <w:p w:rsidR="004A3B3C" w:rsidRPr="00DD38CE" w:rsidRDefault="004A3B3C" w:rsidP="001A496D">
            <w:pPr>
              <w:shd w:val="clear" w:color="auto" w:fill="FFFFFF"/>
              <w:jc w:val="both"/>
              <w:rPr>
                <w:bCs/>
                <w:spacing w:val="-4"/>
              </w:rPr>
            </w:pPr>
          </w:p>
          <w:p w:rsidR="007D4C5E" w:rsidRDefault="007D4C5E" w:rsidP="001A496D">
            <w:pPr>
              <w:shd w:val="clear" w:color="auto" w:fill="FFFFFF"/>
              <w:jc w:val="both"/>
              <w:rPr>
                <w:bCs/>
                <w:spacing w:val="-4"/>
              </w:rPr>
            </w:pPr>
          </w:p>
          <w:p w:rsidR="006335E5" w:rsidRDefault="006335E5" w:rsidP="001A496D">
            <w:pPr>
              <w:shd w:val="clear" w:color="auto" w:fill="FFFFFF"/>
              <w:jc w:val="both"/>
              <w:rPr>
                <w:bCs/>
                <w:spacing w:val="-4"/>
              </w:rPr>
            </w:pPr>
          </w:p>
          <w:p w:rsidR="006335E5" w:rsidRPr="006335E5" w:rsidRDefault="006335E5" w:rsidP="001A496D">
            <w:pPr>
              <w:shd w:val="clear" w:color="auto" w:fill="FFFFFF"/>
              <w:jc w:val="both"/>
              <w:rPr>
                <w:bCs/>
                <w:spacing w:val="-4"/>
              </w:rPr>
            </w:pPr>
          </w:p>
          <w:p w:rsidR="007D4C5E" w:rsidRPr="00DD38CE" w:rsidRDefault="007D4C5E" w:rsidP="001A496D">
            <w:pPr>
              <w:shd w:val="clear" w:color="auto" w:fill="FFFFFF"/>
              <w:jc w:val="both"/>
              <w:rPr>
                <w:bCs/>
                <w:spacing w:val="-4"/>
              </w:rPr>
            </w:pPr>
          </w:p>
          <w:p w:rsidR="007D4C5E" w:rsidRPr="007459DD" w:rsidRDefault="008815B4" w:rsidP="001A496D">
            <w:pPr>
              <w:jc w:val="both"/>
              <w:rPr>
                <w:rFonts w:eastAsia="Calibri"/>
              </w:rPr>
            </w:pPr>
            <w:r>
              <w:rPr>
                <w:rFonts w:eastAsia="Calibri"/>
              </w:rPr>
              <w:t>________________</w:t>
            </w:r>
            <w:r w:rsidR="007D4C5E" w:rsidRPr="00EE453B">
              <w:rPr>
                <w:rFonts w:eastAsia="Calibri"/>
              </w:rPr>
              <w:t>___</w:t>
            </w:r>
            <w:r w:rsidR="007D4C5E" w:rsidRPr="007459DD">
              <w:rPr>
                <w:rFonts w:eastAsia="Calibri"/>
              </w:rPr>
              <w:t>/</w:t>
            </w:r>
            <w:sdt>
              <w:sdtPr>
                <w:rPr>
                  <w:rFonts w:eastAsia="Calibri"/>
                </w:rPr>
                <w:id w:val="-1397432798"/>
                <w:placeholder>
                  <w:docPart w:val="DefaultPlaceholder_1082065158"/>
                </w:placeholder>
                <w:showingPlcHdr/>
                <w:text/>
              </w:sdtPr>
              <w:sdtEndPr/>
              <w:sdtContent>
                <w:r w:rsidRPr="008815B4">
                  <w:rPr>
                    <w:rStyle w:val="af0"/>
                    <w:highlight w:val="yellow"/>
                  </w:rPr>
                  <w:t>Место для ввода текста.</w:t>
                </w:r>
              </w:sdtContent>
            </w:sdt>
            <w:r w:rsidR="004A3B3C" w:rsidRPr="00A44F0B">
              <w:rPr>
                <w:rFonts w:eastAsia="Calibri"/>
              </w:rPr>
              <w:t xml:space="preserve"> </w:t>
            </w:r>
            <w:r w:rsidR="007D4C5E" w:rsidRPr="00A44F0B">
              <w:rPr>
                <w:rFonts w:eastAsia="Calibri"/>
              </w:rPr>
              <w:t>/</w:t>
            </w:r>
          </w:p>
          <w:p w:rsidR="007D4C5E" w:rsidRPr="00A03F34" w:rsidRDefault="007D4C5E" w:rsidP="001A496D">
            <w:pPr>
              <w:shd w:val="clear" w:color="auto" w:fill="FFFFFF"/>
              <w:jc w:val="both"/>
              <w:rPr>
                <w:bCs/>
                <w:spacing w:val="-4"/>
              </w:rPr>
            </w:pPr>
          </w:p>
        </w:tc>
        <w:tc>
          <w:tcPr>
            <w:tcW w:w="5103" w:type="dxa"/>
            <w:tcBorders>
              <w:top w:val="single" w:sz="4" w:space="0" w:color="auto"/>
              <w:left w:val="single" w:sz="4" w:space="0" w:color="auto"/>
              <w:bottom w:val="single" w:sz="4" w:space="0" w:color="auto"/>
              <w:right w:val="single" w:sz="4" w:space="0" w:color="auto"/>
            </w:tcBorders>
          </w:tcPr>
          <w:p w:rsidR="007D4C5E" w:rsidRDefault="007D4C5E" w:rsidP="001A496D">
            <w:pPr>
              <w:ind w:left="34"/>
              <w:rPr>
                <w:b/>
              </w:rPr>
            </w:pPr>
            <w:r w:rsidRPr="00A03F34">
              <w:rPr>
                <w:b/>
                <w:u w:val="single"/>
              </w:rPr>
              <w:t>ИСПОЛНИТЕЛЬ</w:t>
            </w:r>
            <w:r w:rsidRPr="002129E5">
              <w:rPr>
                <w:b/>
              </w:rPr>
              <w:t>:</w:t>
            </w:r>
            <w:r>
              <w:rPr>
                <w:b/>
              </w:rPr>
              <w:t xml:space="preserve"> </w:t>
            </w:r>
          </w:p>
          <w:p w:rsidR="007D4C5E" w:rsidRDefault="007D4C5E" w:rsidP="001A496D">
            <w:pPr>
              <w:spacing w:before="4"/>
              <w:rPr>
                <w:b/>
              </w:rPr>
            </w:pPr>
            <w:r>
              <w:rPr>
                <w:b/>
              </w:rPr>
              <w:t>ООО «Северная</w:t>
            </w:r>
            <w:r>
              <w:rPr>
                <w:b/>
                <w:spacing w:val="-2"/>
              </w:rPr>
              <w:t xml:space="preserve"> </w:t>
            </w:r>
            <w:r>
              <w:rPr>
                <w:b/>
              </w:rPr>
              <w:t>Звезда</w:t>
            </w:r>
            <w:r>
              <w:rPr>
                <w:b/>
                <w:spacing w:val="-2"/>
              </w:rPr>
              <w:t xml:space="preserve"> </w:t>
            </w:r>
            <w:r>
              <w:rPr>
                <w:b/>
                <w:spacing w:val="-4"/>
              </w:rPr>
              <w:t>А&amp;</w:t>
            </w:r>
            <w:proofErr w:type="gramStart"/>
            <w:r>
              <w:rPr>
                <w:b/>
                <w:spacing w:val="-4"/>
              </w:rPr>
              <w:t>П</w:t>
            </w:r>
            <w:proofErr w:type="gramEnd"/>
            <w:r>
              <w:rPr>
                <w:b/>
                <w:spacing w:val="-4"/>
              </w:rPr>
              <w:t>»</w:t>
            </w:r>
          </w:p>
          <w:p w:rsidR="006335E5" w:rsidRDefault="007D4C5E" w:rsidP="001A496D">
            <w:pPr>
              <w:pStyle w:val="a8"/>
              <w:ind w:right="381"/>
              <w:rPr>
                <w:spacing w:val="-8"/>
              </w:rPr>
            </w:pPr>
            <w:r>
              <w:t>123112,г.</w:t>
            </w:r>
            <w:r>
              <w:rPr>
                <w:spacing w:val="-6"/>
              </w:rPr>
              <w:t xml:space="preserve"> </w:t>
            </w:r>
            <w:r>
              <w:t>Москва,</w:t>
            </w:r>
            <w:r>
              <w:rPr>
                <w:spacing w:val="-6"/>
              </w:rPr>
              <w:t xml:space="preserve"> </w:t>
            </w:r>
            <w:r>
              <w:t>вн</w:t>
            </w:r>
            <w:proofErr w:type="gramStart"/>
            <w:r>
              <w:t>.т</w:t>
            </w:r>
            <w:proofErr w:type="gramEnd"/>
            <w:r>
              <w:t>ер.г.</w:t>
            </w:r>
            <w:r>
              <w:rPr>
                <w:spacing w:val="-6"/>
              </w:rPr>
              <w:t xml:space="preserve"> </w:t>
            </w:r>
            <w:r>
              <w:t>муниципальный округ</w:t>
            </w:r>
            <w:r>
              <w:rPr>
                <w:spacing w:val="-9"/>
              </w:rPr>
              <w:t xml:space="preserve"> </w:t>
            </w:r>
            <w:r>
              <w:t>Пресненский,</w:t>
            </w:r>
            <w:r>
              <w:rPr>
                <w:spacing w:val="-8"/>
              </w:rPr>
              <w:t xml:space="preserve"> </w:t>
            </w:r>
            <w:r>
              <w:t>наб.</w:t>
            </w:r>
            <w:r>
              <w:rPr>
                <w:spacing w:val="-8"/>
              </w:rPr>
              <w:t xml:space="preserve"> </w:t>
            </w:r>
            <w:r>
              <w:t>Пресненская,</w:t>
            </w:r>
            <w:r>
              <w:rPr>
                <w:spacing w:val="-8"/>
              </w:rPr>
              <w:t xml:space="preserve"> </w:t>
            </w:r>
          </w:p>
          <w:p w:rsidR="007D4C5E" w:rsidRDefault="007D4C5E" w:rsidP="001A496D">
            <w:pPr>
              <w:pStyle w:val="a8"/>
              <w:ind w:right="381"/>
            </w:pPr>
            <w:r>
              <w:t>д.</w:t>
            </w:r>
            <w:r>
              <w:rPr>
                <w:spacing w:val="-8"/>
              </w:rPr>
              <w:t xml:space="preserve"> </w:t>
            </w:r>
            <w:r>
              <w:t>12, помещ. 10/53</w:t>
            </w:r>
          </w:p>
          <w:p w:rsidR="007D4C5E" w:rsidRDefault="007D4C5E" w:rsidP="001A496D">
            <w:pPr>
              <w:pStyle w:val="a8"/>
              <w:ind w:right="381"/>
            </w:pPr>
            <w:r>
              <w:t>ОРГН 1037739155112,  ИНН</w:t>
            </w:r>
            <w:r>
              <w:rPr>
                <w:spacing w:val="-3"/>
              </w:rPr>
              <w:t xml:space="preserve"> </w:t>
            </w:r>
            <w:r>
              <w:rPr>
                <w:spacing w:val="-2"/>
              </w:rPr>
              <w:t>7712101682</w:t>
            </w:r>
          </w:p>
          <w:p w:rsidR="007D4C5E" w:rsidRDefault="007D4C5E" w:rsidP="001A496D">
            <w:pPr>
              <w:pStyle w:val="a8"/>
            </w:pPr>
            <w:r>
              <w:t>КПП</w:t>
            </w:r>
            <w:r>
              <w:rPr>
                <w:spacing w:val="-2"/>
              </w:rPr>
              <w:t xml:space="preserve"> 770301001</w:t>
            </w:r>
          </w:p>
          <w:p w:rsidR="007D4C5E" w:rsidRDefault="007D4C5E" w:rsidP="001A496D">
            <w:pPr>
              <w:pStyle w:val="a8"/>
              <w:ind w:right="708"/>
              <w:jc w:val="left"/>
            </w:pPr>
            <w:r>
              <w:t>Адрес обособленного подразделения: 140412,</w:t>
            </w:r>
            <w:r>
              <w:rPr>
                <w:spacing w:val="-10"/>
              </w:rPr>
              <w:t xml:space="preserve"> </w:t>
            </w:r>
            <w:r>
              <w:t>Московская</w:t>
            </w:r>
            <w:r>
              <w:rPr>
                <w:spacing w:val="-10"/>
              </w:rPr>
              <w:t xml:space="preserve"> </w:t>
            </w:r>
            <w:r>
              <w:t>область,</w:t>
            </w:r>
            <w:r>
              <w:rPr>
                <w:spacing w:val="-10"/>
              </w:rPr>
              <w:t xml:space="preserve"> </w:t>
            </w:r>
            <w:r>
              <w:t>г.</w:t>
            </w:r>
            <w:r>
              <w:rPr>
                <w:spacing w:val="-10"/>
              </w:rPr>
              <w:t xml:space="preserve"> </w:t>
            </w:r>
            <w:r>
              <w:t>Коломна, проезд Автомобилистов, д. 8</w:t>
            </w:r>
          </w:p>
          <w:p w:rsidR="007D4C5E" w:rsidRDefault="007D4C5E" w:rsidP="001A496D">
            <w:pPr>
              <w:pStyle w:val="a8"/>
              <w:jc w:val="left"/>
            </w:pPr>
            <w:r>
              <w:t>КПП</w:t>
            </w:r>
            <w:r>
              <w:rPr>
                <w:spacing w:val="-2"/>
              </w:rPr>
              <w:t xml:space="preserve"> 502245001</w:t>
            </w:r>
          </w:p>
          <w:p w:rsidR="007D4C5E" w:rsidRDefault="007D4C5E" w:rsidP="001A496D">
            <w:pPr>
              <w:pStyle w:val="a8"/>
              <w:jc w:val="left"/>
            </w:pPr>
            <w:proofErr w:type="gramStart"/>
            <w:r>
              <w:t>Р</w:t>
            </w:r>
            <w:proofErr w:type="gramEnd"/>
            <w:r>
              <w:t xml:space="preserve">/с </w:t>
            </w:r>
            <w:r>
              <w:rPr>
                <w:spacing w:val="-2"/>
              </w:rPr>
              <w:t>40702810938040104158</w:t>
            </w:r>
          </w:p>
          <w:p w:rsidR="007D4C5E" w:rsidRDefault="007D4C5E" w:rsidP="001A496D">
            <w:pPr>
              <w:pStyle w:val="a8"/>
              <w:ind w:right="1263"/>
              <w:jc w:val="left"/>
            </w:pPr>
            <w:r>
              <w:t>Сбербанк</w:t>
            </w:r>
            <w:r>
              <w:rPr>
                <w:spacing w:val="-10"/>
              </w:rPr>
              <w:t xml:space="preserve"> </w:t>
            </w:r>
            <w:r>
              <w:t>России</w:t>
            </w:r>
            <w:r>
              <w:rPr>
                <w:spacing w:val="-10"/>
              </w:rPr>
              <w:t xml:space="preserve"> </w:t>
            </w:r>
            <w:r>
              <w:t>ПАО</w:t>
            </w:r>
            <w:r>
              <w:rPr>
                <w:spacing w:val="-12"/>
              </w:rPr>
              <w:t xml:space="preserve"> </w:t>
            </w:r>
            <w:r>
              <w:t>г.</w:t>
            </w:r>
            <w:r>
              <w:rPr>
                <w:spacing w:val="-10"/>
              </w:rPr>
              <w:t xml:space="preserve"> </w:t>
            </w:r>
            <w:r>
              <w:t>Москва</w:t>
            </w:r>
            <w:proofErr w:type="gramStart"/>
            <w:r>
              <w:t xml:space="preserve"> К</w:t>
            </w:r>
            <w:proofErr w:type="gramEnd"/>
            <w:r>
              <w:t>/с 30101810400000000225</w:t>
            </w:r>
          </w:p>
          <w:p w:rsidR="007D4C5E" w:rsidRPr="00A5151D" w:rsidRDefault="007D4C5E" w:rsidP="001A496D">
            <w:pPr>
              <w:pStyle w:val="a8"/>
              <w:jc w:val="left"/>
              <w:rPr>
                <w:lang w:val="en-US"/>
              </w:rPr>
            </w:pPr>
            <w:r>
              <w:t>БИК</w:t>
            </w:r>
            <w:r w:rsidRPr="00A5151D">
              <w:rPr>
                <w:spacing w:val="-2"/>
                <w:lang w:val="en-US"/>
              </w:rPr>
              <w:t xml:space="preserve"> 044525225</w:t>
            </w:r>
          </w:p>
          <w:p w:rsidR="007D4C5E" w:rsidRPr="00A5151D" w:rsidRDefault="007D4C5E" w:rsidP="001A496D">
            <w:pPr>
              <w:pStyle w:val="a8"/>
              <w:jc w:val="left"/>
              <w:rPr>
                <w:lang w:val="en-US"/>
              </w:rPr>
            </w:pPr>
            <w:r>
              <w:t>Тел</w:t>
            </w:r>
            <w:r w:rsidRPr="00A5151D">
              <w:rPr>
                <w:lang w:val="en-US"/>
              </w:rPr>
              <w:t>.</w:t>
            </w:r>
            <w:r w:rsidRPr="00A5151D">
              <w:rPr>
                <w:spacing w:val="-1"/>
                <w:lang w:val="en-US"/>
              </w:rPr>
              <w:t xml:space="preserve"> </w:t>
            </w:r>
            <w:r w:rsidRPr="00A5151D">
              <w:rPr>
                <w:lang w:val="en-US"/>
              </w:rPr>
              <w:t>+</w:t>
            </w:r>
            <w:r w:rsidRPr="00A5151D">
              <w:rPr>
                <w:spacing w:val="-2"/>
                <w:lang w:val="en-US"/>
              </w:rPr>
              <w:t xml:space="preserve"> </w:t>
            </w:r>
            <w:r w:rsidRPr="00A5151D">
              <w:rPr>
                <w:lang w:val="en-US"/>
              </w:rPr>
              <w:t>7</w:t>
            </w:r>
            <w:r w:rsidRPr="00A5151D">
              <w:rPr>
                <w:spacing w:val="-1"/>
                <w:lang w:val="en-US"/>
              </w:rPr>
              <w:t xml:space="preserve"> </w:t>
            </w:r>
            <w:r w:rsidRPr="00A5151D">
              <w:rPr>
                <w:lang w:val="en-US"/>
              </w:rPr>
              <w:t>(495)</w:t>
            </w:r>
            <w:r w:rsidRPr="00A5151D">
              <w:rPr>
                <w:spacing w:val="-1"/>
                <w:lang w:val="en-US"/>
              </w:rPr>
              <w:t xml:space="preserve"> </w:t>
            </w:r>
            <w:r w:rsidRPr="00A5151D">
              <w:rPr>
                <w:lang w:val="en-US"/>
              </w:rPr>
              <w:t>745-19-</w:t>
            </w:r>
            <w:r w:rsidRPr="00A5151D">
              <w:rPr>
                <w:spacing w:val="-5"/>
                <w:lang w:val="en-US"/>
              </w:rPr>
              <w:t>01</w:t>
            </w:r>
          </w:p>
          <w:p w:rsidR="007D4C5E" w:rsidRPr="007D4C5E" w:rsidRDefault="007D4C5E" w:rsidP="001A496D">
            <w:pPr>
              <w:rPr>
                <w:rStyle w:val="a3"/>
                <w:lang w:val="en-US"/>
              </w:rPr>
            </w:pPr>
            <w:r w:rsidRPr="00A5151D">
              <w:rPr>
                <w:lang w:val="en-US"/>
              </w:rPr>
              <w:t>E</w:t>
            </w:r>
            <w:r w:rsidRPr="007D4C5E">
              <w:rPr>
                <w:lang w:val="en-US"/>
              </w:rPr>
              <w:t>-</w:t>
            </w:r>
            <w:r w:rsidRPr="00A5151D">
              <w:rPr>
                <w:lang w:val="en-US"/>
              </w:rPr>
              <w:t>mail</w:t>
            </w:r>
            <w:r w:rsidRPr="007D4C5E">
              <w:rPr>
                <w:lang w:val="en-US"/>
              </w:rPr>
              <w:t>:</w:t>
            </w:r>
            <w:r w:rsidRPr="007D4C5E">
              <w:rPr>
                <w:spacing w:val="-1"/>
                <w:lang w:val="en-US"/>
              </w:rPr>
              <w:t xml:space="preserve"> </w:t>
            </w:r>
            <w:hyperlink r:id="rId10">
              <w:r w:rsidRPr="00A5151D">
                <w:rPr>
                  <w:spacing w:val="-2"/>
                  <w:u w:val="single"/>
                  <w:lang w:val="en-US"/>
                </w:rPr>
                <w:t>nstar</w:t>
              </w:r>
              <w:r w:rsidRPr="007D4C5E">
                <w:rPr>
                  <w:spacing w:val="-2"/>
                  <w:u w:val="single"/>
                  <w:lang w:val="en-US"/>
                </w:rPr>
                <w:t>@</w:t>
              </w:r>
              <w:r w:rsidRPr="00A5151D">
                <w:rPr>
                  <w:spacing w:val="-2"/>
                  <w:u w:val="single"/>
                  <w:lang w:val="en-US"/>
                </w:rPr>
                <w:t>nstar</w:t>
              </w:r>
              <w:r w:rsidRPr="007D4C5E">
                <w:rPr>
                  <w:spacing w:val="-2"/>
                  <w:u w:val="single"/>
                  <w:lang w:val="en-US"/>
                </w:rPr>
                <w:t>.</w:t>
              </w:r>
              <w:r w:rsidRPr="00A5151D">
                <w:rPr>
                  <w:spacing w:val="-2"/>
                  <w:u w:val="single"/>
                  <w:lang w:val="en-US"/>
                </w:rPr>
                <w:t>ru</w:t>
              </w:r>
            </w:hyperlink>
          </w:p>
          <w:p w:rsidR="006335E5" w:rsidRPr="008815B4" w:rsidRDefault="006335E5" w:rsidP="001A496D">
            <w:pPr>
              <w:tabs>
                <w:tab w:val="left" w:pos="345"/>
              </w:tabs>
              <w:rPr>
                <w:lang w:val="en-US"/>
              </w:rPr>
            </w:pPr>
          </w:p>
          <w:p w:rsidR="007D4C5E" w:rsidRPr="00F76890" w:rsidRDefault="007D4C5E" w:rsidP="001A496D">
            <w:pPr>
              <w:tabs>
                <w:tab w:val="left" w:pos="345"/>
              </w:tabs>
              <w:rPr>
                <w:b/>
              </w:rPr>
            </w:pPr>
            <w:r w:rsidRPr="00F76890">
              <w:t>_____________________/Агафонов А.Н./</w:t>
            </w:r>
          </w:p>
          <w:p w:rsidR="007D4C5E" w:rsidRPr="00A03F34" w:rsidRDefault="007D4C5E" w:rsidP="001A496D">
            <w:pPr>
              <w:rPr>
                <w:b/>
              </w:rPr>
            </w:pPr>
          </w:p>
        </w:tc>
      </w:tr>
    </w:tbl>
    <w:p w:rsidR="007D4C5E" w:rsidRDefault="007D4C5E" w:rsidP="006E493B">
      <w:pPr>
        <w:widowControl w:val="0"/>
        <w:autoSpaceDE w:val="0"/>
        <w:autoSpaceDN w:val="0"/>
        <w:adjustRightInd w:val="0"/>
        <w:jc w:val="both"/>
        <w:rPr>
          <w:sz w:val="26"/>
          <w:szCs w:val="26"/>
        </w:rPr>
      </w:pPr>
    </w:p>
    <w:p w:rsidR="007D4C5E" w:rsidRDefault="007D4C5E" w:rsidP="006E493B">
      <w:pPr>
        <w:widowControl w:val="0"/>
        <w:autoSpaceDE w:val="0"/>
        <w:autoSpaceDN w:val="0"/>
        <w:adjustRightInd w:val="0"/>
        <w:jc w:val="both"/>
        <w:rPr>
          <w:sz w:val="26"/>
          <w:szCs w:val="26"/>
        </w:rPr>
      </w:pPr>
    </w:p>
    <w:p w:rsidR="007D4C5E" w:rsidRDefault="007D4C5E" w:rsidP="006E493B">
      <w:pPr>
        <w:widowControl w:val="0"/>
        <w:autoSpaceDE w:val="0"/>
        <w:autoSpaceDN w:val="0"/>
        <w:adjustRightInd w:val="0"/>
        <w:jc w:val="both"/>
        <w:rPr>
          <w:sz w:val="26"/>
          <w:szCs w:val="26"/>
        </w:rPr>
      </w:pPr>
    </w:p>
    <w:sectPr w:rsidR="007D4C5E" w:rsidSect="00411CE8">
      <w:footerReference w:type="even" r:id="rId11"/>
      <w:footerReference w:type="default" r:id="rId12"/>
      <w:pgSz w:w="11900" w:h="16820"/>
      <w:pgMar w:top="425" w:right="510" w:bottom="284" w:left="1191" w:header="720" w:footer="442"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AAD" w:rsidRDefault="00667AAD">
      <w:r>
        <w:separator/>
      </w:r>
    </w:p>
  </w:endnote>
  <w:endnote w:type="continuationSeparator" w:id="0">
    <w:p w:rsidR="00667AAD" w:rsidRDefault="0066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76" w:rsidRDefault="00746C76" w:rsidP="00F24F9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46C76" w:rsidRDefault="00746C76" w:rsidP="00F24F9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76" w:rsidRDefault="00746C76" w:rsidP="00F24F9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5585F">
      <w:rPr>
        <w:rStyle w:val="a7"/>
        <w:noProof/>
      </w:rPr>
      <w:t>5</w:t>
    </w:r>
    <w:r>
      <w:rPr>
        <w:rStyle w:val="a7"/>
      </w:rPr>
      <w:fldChar w:fldCharType="end"/>
    </w:r>
  </w:p>
  <w:p w:rsidR="00746C76" w:rsidRDefault="00746C76" w:rsidP="00F24F9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AAD" w:rsidRDefault="00667AAD">
      <w:r>
        <w:separator/>
      </w:r>
    </w:p>
  </w:footnote>
  <w:footnote w:type="continuationSeparator" w:id="0">
    <w:p w:rsidR="00667AAD" w:rsidRDefault="00667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55B2"/>
    <w:multiLevelType w:val="hybridMultilevel"/>
    <w:tmpl w:val="4C0E2F9E"/>
    <w:lvl w:ilvl="0" w:tplc="2912195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C51DDC"/>
    <w:multiLevelType w:val="multilevel"/>
    <w:tmpl w:val="B15C9872"/>
    <w:lvl w:ilvl="0">
      <w:start w:val="4"/>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786"/>
        </w:tabs>
        <w:ind w:left="786" w:hanging="360"/>
      </w:pPr>
      <w:rPr>
        <w:rFonts w:ascii="Times New Roman" w:hAnsi="Times New Roman" w:cs="Times New Roman" w:hint="default"/>
        <w:b/>
        <w:color w:val="auto"/>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
    <w:nsid w:val="438F0C8E"/>
    <w:multiLevelType w:val="multilevel"/>
    <w:tmpl w:val="2AC88E9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b/>
        <w:i w:val="0"/>
        <w:color w:val="auto"/>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3">
    <w:nsid w:val="599D257E"/>
    <w:multiLevelType w:val="hybridMultilevel"/>
    <w:tmpl w:val="F22E58AE"/>
    <w:lvl w:ilvl="0" w:tplc="DB1A1E3A">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647A7238"/>
    <w:multiLevelType w:val="multilevel"/>
    <w:tmpl w:val="8A52172A"/>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891"/>
        </w:tabs>
        <w:ind w:left="891" w:hanging="465"/>
      </w:pPr>
      <w:rPr>
        <w:rFonts w:cs="Times New Roman" w:hint="default"/>
        <w:b/>
        <w:i w:val="0"/>
        <w:color w:val="auto"/>
      </w:rPr>
    </w:lvl>
    <w:lvl w:ilvl="2">
      <w:start w:val="1"/>
      <w:numFmt w:val="decimal"/>
      <w:isLgl/>
      <w:lvlText w:val="%1.%2.%3."/>
      <w:lvlJc w:val="left"/>
      <w:pPr>
        <w:tabs>
          <w:tab w:val="num" w:pos="1080"/>
        </w:tabs>
        <w:ind w:left="1080" w:hanging="720"/>
      </w:pPr>
      <w:rPr>
        <w:rFonts w:cs="Times New Roman" w:hint="default"/>
        <w:b/>
        <w:color w:val="auto"/>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nsid w:val="7B8D2721"/>
    <w:multiLevelType w:val="hybridMultilevel"/>
    <w:tmpl w:val="D10C31EC"/>
    <w:lvl w:ilvl="0" w:tplc="598CCF9A">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PiXbRRz07B/VRr5bEzQjJ5sIr8=" w:salt="MIYDAYUKLHdz6DXWR+kVk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662"/>
    <w:rsid w:val="00000D1C"/>
    <w:rsid w:val="0000731F"/>
    <w:rsid w:val="00012003"/>
    <w:rsid w:val="000129B4"/>
    <w:rsid w:val="000201CF"/>
    <w:rsid w:val="00023A35"/>
    <w:rsid w:val="000443F8"/>
    <w:rsid w:val="000459BE"/>
    <w:rsid w:val="000566D1"/>
    <w:rsid w:val="00060C11"/>
    <w:rsid w:val="000650C8"/>
    <w:rsid w:val="00065E97"/>
    <w:rsid w:val="000726BA"/>
    <w:rsid w:val="000738E1"/>
    <w:rsid w:val="0008535F"/>
    <w:rsid w:val="00085521"/>
    <w:rsid w:val="00090EC0"/>
    <w:rsid w:val="000927A1"/>
    <w:rsid w:val="00092B67"/>
    <w:rsid w:val="00092F60"/>
    <w:rsid w:val="00094704"/>
    <w:rsid w:val="000A273C"/>
    <w:rsid w:val="000A4BEB"/>
    <w:rsid w:val="000A6D38"/>
    <w:rsid w:val="000B0F19"/>
    <w:rsid w:val="000B1A63"/>
    <w:rsid w:val="000B3062"/>
    <w:rsid w:val="000B60A0"/>
    <w:rsid w:val="000B7FD5"/>
    <w:rsid w:val="000C003B"/>
    <w:rsid w:val="000C1EC7"/>
    <w:rsid w:val="000C3BC9"/>
    <w:rsid w:val="000C7A2E"/>
    <w:rsid w:val="000D1349"/>
    <w:rsid w:val="000D29C1"/>
    <w:rsid w:val="000E28D5"/>
    <w:rsid w:val="000E41A2"/>
    <w:rsid w:val="000E4D84"/>
    <w:rsid w:val="000F0F8F"/>
    <w:rsid w:val="000F1F3D"/>
    <w:rsid w:val="000F535F"/>
    <w:rsid w:val="0010134E"/>
    <w:rsid w:val="001031CC"/>
    <w:rsid w:val="00105D80"/>
    <w:rsid w:val="00107355"/>
    <w:rsid w:val="00111D89"/>
    <w:rsid w:val="00112A75"/>
    <w:rsid w:val="00115877"/>
    <w:rsid w:val="001159C5"/>
    <w:rsid w:val="00116C9D"/>
    <w:rsid w:val="00117DE3"/>
    <w:rsid w:val="00122BB0"/>
    <w:rsid w:val="001256CA"/>
    <w:rsid w:val="00125C61"/>
    <w:rsid w:val="001272F9"/>
    <w:rsid w:val="00132F0C"/>
    <w:rsid w:val="00140988"/>
    <w:rsid w:val="00147EA5"/>
    <w:rsid w:val="0015461F"/>
    <w:rsid w:val="0015729D"/>
    <w:rsid w:val="001600C1"/>
    <w:rsid w:val="00161784"/>
    <w:rsid w:val="0016245A"/>
    <w:rsid w:val="00164B28"/>
    <w:rsid w:val="00172440"/>
    <w:rsid w:val="0017450A"/>
    <w:rsid w:val="001749D9"/>
    <w:rsid w:val="001760E2"/>
    <w:rsid w:val="00176D7A"/>
    <w:rsid w:val="00177F91"/>
    <w:rsid w:val="00184454"/>
    <w:rsid w:val="00186CFE"/>
    <w:rsid w:val="00195E3E"/>
    <w:rsid w:val="001A189A"/>
    <w:rsid w:val="001A2756"/>
    <w:rsid w:val="001A2E84"/>
    <w:rsid w:val="001A496D"/>
    <w:rsid w:val="001A545C"/>
    <w:rsid w:val="001B00CD"/>
    <w:rsid w:val="001B13B6"/>
    <w:rsid w:val="001B5118"/>
    <w:rsid w:val="001B63D4"/>
    <w:rsid w:val="001B7D4C"/>
    <w:rsid w:val="001D5EE0"/>
    <w:rsid w:val="001E1AAB"/>
    <w:rsid w:val="001E1AE6"/>
    <w:rsid w:val="001E1DC6"/>
    <w:rsid w:val="001E305B"/>
    <w:rsid w:val="001E72BD"/>
    <w:rsid w:val="001F197A"/>
    <w:rsid w:val="001F3E02"/>
    <w:rsid w:val="001F4D91"/>
    <w:rsid w:val="001F4D9B"/>
    <w:rsid w:val="001F5194"/>
    <w:rsid w:val="0020337E"/>
    <w:rsid w:val="002044F7"/>
    <w:rsid w:val="002050E7"/>
    <w:rsid w:val="00205B81"/>
    <w:rsid w:val="0021065A"/>
    <w:rsid w:val="00210A65"/>
    <w:rsid w:val="002129E5"/>
    <w:rsid w:val="0021571D"/>
    <w:rsid w:val="002175DD"/>
    <w:rsid w:val="0022179C"/>
    <w:rsid w:val="00223560"/>
    <w:rsid w:val="00224B6F"/>
    <w:rsid w:val="00230DF1"/>
    <w:rsid w:val="00233B09"/>
    <w:rsid w:val="00234B52"/>
    <w:rsid w:val="002503E9"/>
    <w:rsid w:val="0025230E"/>
    <w:rsid w:val="00254AE1"/>
    <w:rsid w:val="00255B96"/>
    <w:rsid w:val="0026255C"/>
    <w:rsid w:val="00262A58"/>
    <w:rsid w:val="002656F2"/>
    <w:rsid w:val="002657F9"/>
    <w:rsid w:val="002714F1"/>
    <w:rsid w:val="00275591"/>
    <w:rsid w:val="0028417C"/>
    <w:rsid w:val="002862C8"/>
    <w:rsid w:val="00286F5C"/>
    <w:rsid w:val="002873EF"/>
    <w:rsid w:val="002972B7"/>
    <w:rsid w:val="002974DA"/>
    <w:rsid w:val="002A074D"/>
    <w:rsid w:val="002A60FE"/>
    <w:rsid w:val="002B233D"/>
    <w:rsid w:val="002C1170"/>
    <w:rsid w:val="002C35A3"/>
    <w:rsid w:val="002C41F6"/>
    <w:rsid w:val="002C70F3"/>
    <w:rsid w:val="002C71A9"/>
    <w:rsid w:val="002D2D8B"/>
    <w:rsid w:val="002D51C6"/>
    <w:rsid w:val="002D76ED"/>
    <w:rsid w:val="002E038E"/>
    <w:rsid w:val="002E470B"/>
    <w:rsid w:val="002E6EF2"/>
    <w:rsid w:val="002E703D"/>
    <w:rsid w:val="002F31E1"/>
    <w:rsid w:val="00301D97"/>
    <w:rsid w:val="00305C02"/>
    <w:rsid w:val="00306A19"/>
    <w:rsid w:val="003105B0"/>
    <w:rsid w:val="00315FAC"/>
    <w:rsid w:val="00316D9E"/>
    <w:rsid w:val="003226F6"/>
    <w:rsid w:val="00323A2C"/>
    <w:rsid w:val="00326932"/>
    <w:rsid w:val="00327D0D"/>
    <w:rsid w:val="00332653"/>
    <w:rsid w:val="00333435"/>
    <w:rsid w:val="00333D3E"/>
    <w:rsid w:val="00334100"/>
    <w:rsid w:val="0033465B"/>
    <w:rsid w:val="00341418"/>
    <w:rsid w:val="00343CC5"/>
    <w:rsid w:val="00347335"/>
    <w:rsid w:val="00361916"/>
    <w:rsid w:val="00362323"/>
    <w:rsid w:val="00363864"/>
    <w:rsid w:val="00364368"/>
    <w:rsid w:val="00364604"/>
    <w:rsid w:val="00364BCF"/>
    <w:rsid w:val="00365ED6"/>
    <w:rsid w:val="00371172"/>
    <w:rsid w:val="00371825"/>
    <w:rsid w:val="003741E0"/>
    <w:rsid w:val="0038439E"/>
    <w:rsid w:val="0038462A"/>
    <w:rsid w:val="00387176"/>
    <w:rsid w:val="00390291"/>
    <w:rsid w:val="00390782"/>
    <w:rsid w:val="00390E1B"/>
    <w:rsid w:val="00393006"/>
    <w:rsid w:val="00396005"/>
    <w:rsid w:val="003A119E"/>
    <w:rsid w:val="003A4EB4"/>
    <w:rsid w:val="003B0783"/>
    <w:rsid w:val="003B0810"/>
    <w:rsid w:val="003B22DE"/>
    <w:rsid w:val="003B41FE"/>
    <w:rsid w:val="003B6767"/>
    <w:rsid w:val="003C1A20"/>
    <w:rsid w:val="003C55BA"/>
    <w:rsid w:val="003C5DBF"/>
    <w:rsid w:val="003C6DBB"/>
    <w:rsid w:val="003D1E39"/>
    <w:rsid w:val="003D23B0"/>
    <w:rsid w:val="003D34CD"/>
    <w:rsid w:val="003D7444"/>
    <w:rsid w:val="003D7761"/>
    <w:rsid w:val="003E2060"/>
    <w:rsid w:val="003E485D"/>
    <w:rsid w:val="003E5F6F"/>
    <w:rsid w:val="003E6B42"/>
    <w:rsid w:val="003E794D"/>
    <w:rsid w:val="003F332B"/>
    <w:rsid w:val="0040008B"/>
    <w:rsid w:val="00400449"/>
    <w:rsid w:val="00405426"/>
    <w:rsid w:val="00405E1B"/>
    <w:rsid w:val="004077AA"/>
    <w:rsid w:val="0041183F"/>
    <w:rsid w:val="00411CE8"/>
    <w:rsid w:val="004132E7"/>
    <w:rsid w:val="00420381"/>
    <w:rsid w:val="0042077B"/>
    <w:rsid w:val="0042597A"/>
    <w:rsid w:val="004279F6"/>
    <w:rsid w:val="00427C6D"/>
    <w:rsid w:val="00435513"/>
    <w:rsid w:val="00441A66"/>
    <w:rsid w:val="00443D00"/>
    <w:rsid w:val="00446B8D"/>
    <w:rsid w:val="00446C65"/>
    <w:rsid w:val="00451487"/>
    <w:rsid w:val="0045509E"/>
    <w:rsid w:val="00461229"/>
    <w:rsid w:val="00463044"/>
    <w:rsid w:val="004634C7"/>
    <w:rsid w:val="00463A56"/>
    <w:rsid w:val="0046663C"/>
    <w:rsid w:val="00483DBA"/>
    <w:rsid w:val="004854B6"/>
    <w:rsid w:val="00486A3C"/>
    <w:rsid w:val="004878A6"/>
    <w:rsid w:val="00491145"/>
    <w:rsid w:val="00492803"/>
    <w:rsid w:val="00497176"/>
    <w:rsid w:val="004A3B3C"/>
    <w:rsid w:val="004A5494"/>
    <w:rsid w:val="004A6A4A"/>
    <w:rsid w:val="004B1899"/>
    <w:rsid w:val="004B2744"/>
    <w:rsid w:val="004B4747"/>
    <w:rsid w:val="004B4E5E"/>
    <w:rsid w:val="004B5812"/>
    <w:rsid w:val="004B6C3D"/>
    <w:rsid w:val="004C0229"/>
    <w:rsid w:val="004C25F2"/>
    <w:rsid w:val="004C7D2B"/>
    <w:rsid w:val="004D0752"/>
    <w:rsid w:val="004D1372"/>
    <w:rsid w:val="004D319E"/>
    <w:rsid w:val="004D3C60"/>
    <w:rsid w:val="004D5487"/>
    <w:rsid w:val="004D57D1"/>
    <w:rsid w:val="004D758E"/>
    <w:rsid w:val="004E7062"/>
    <w:rsid w:val="004E789A"/>
    <w:rsid w:val="004F0B88"/>
    <w:rsid w:val="004F442E"/>
    <w:rsid w:val="004F5B93"/>
    <w:rsid w:val="004F75F2"/>
    <w:rsid w:val="00502C2F"/>
    <w:rsid w:val="00516717"/>
    <w:rsid w:val="00517E51"/>
    <w:rsid w:val="0052165E"/>
    <w:rsid w:val="00524DBB"/>
    <w:rsid w:val="005251FB"/>
    <w:rsid w:val="005269FC"/>
    <w:rsid w:val="005323F1"/>
    <w:rsid w:val="005359EA"/>
    <w:rsid w:val="005359F3"/>
    <w:rsid w:val="00535D2A"/>
    <w:rsid w:val="00536607"/>
    <w:rsid w:val="005366A3"/>
    <w:rsid w:val="00541A13"/>
    <w:rsid w:val="005465F5"/>
    <w:rsid w:val="00547060"/>
    <w:rsid w:val="00547CAE"/>
    <w:rsid w:val="00547D05"/>
    <w:rsid w:val="00551C49"/>
    <w:rsid w:val="005557FA"/>
    <w:rsid w:val="00557F37"/>
    <w:rsid w:val="00561B95"/>
    <w:rsid w:val="005633E6"/>
    <w:rsid w:val="005668D0"/>
    <w:rsid w:val="00574D25"/>
    <w:rsid w:val="00587166"/>
    <w:rsid w:val="005A328D"/>
    <w:rsid w:val="005A371D"/>
    <w:rsid w:val="005A66A4"/>
    <w:rsid w:val="005B3CDB"/>
    <w:rsid w:val="005B4A4D"/>
    <w:rsid w:val="005B7EBE"/>
    <w:rsid w:val="005C0B9B"/>
    <w:rsid w:val="005C0C2D"/>
    <w:rsid w:val="005C2A67"/>
    <w:rsid w:val="005C4335"/>
    <w:rsid w:val="005D2EB3"/>
    <w:rsid w:val="005D329B"/>
    <w:rsid w:val="005D42EC"/>
    <w:rsid w:val="005D7798"/>
    <w:rsid w:val="005E2E80"/>
    <w:rsid w:val="005E3FDA"/>
    <w:rsid w:val="005E45FC"/>
    <w:rsid w:val="005E6A1E"/>
    <w:rsid w:val="005E78F4"/>
    <w:rsid w:val="005F081A"/>
    <w:rsid w:val="005F45B8"/>
    <w:rsid w:val="005F62F5"/>
    <w:rsid w:val="005F7A20"/>
    <w:rsid w:val="0060456C"/>
    <w:rsid w:val="00604C2B"/>
    <w:rsid w:val="006063EE"/>
    <w:rsid w:val="0061458B"/>
    <w:rsid w:val="00616067"/>
    <w:rsid w:val="00616418"/>
    <w:rsid w:val="00624272"/>
    <w:rsid w:val="006304FF"/>
    <w:rsid w:val="0063292D"/>
    <w:rsid w:val="00632E9E"/>
    <w:rsid w:val="006335E5"/>
    <w:rsid w:val="00634509"/>
    <w:rsid w:val="00634D2A"/>
    <w:rsid w:val="00635559"/>
    <w:rsid w:val="00635642"/>
    <w:rsid w:val="0063779D"/>
    <w:rsid w:val="00640A3A"/>
    <w:rsid w:val="00655641"/>
    <w:rsid w:val="00661C7C"/>
    <w:rsid w:val="00663D7C"/>
    <w:rsid w:val="006675AA"/>
    <w:rsid w:val="00667AAD"/>
    <w:rsid w:val="006704F1"/>
    <w:rsid w:val="00672AD7"/>
    <w:rsid w:val="006750E9"/>
    <w:rsid w:val="00676B63"/>
    <w:rsid w:val="00677EFD"/>
    <w:rsid w:val="0068432E"/>
    <w:rsid w:val="006866D3"/>
    <w:rsid w:val="006923C8"/>
    <w:rsid w:val="00694C5C"/>
    <w:rsid w:val="00697F4A"/>
    <w:rsid w:val="006A2507"/>
    <w:rsid w:val="006A3703"/>
    <w:rsid w:val="006A4AE2"/>
    <w:rsid w:val="006A4BA5"/>
    <w:rsid w:val="006A688F"/>
    <w:rsid w:val="006C2DF3"/>
    <w:rsid w:val="006C37F2"/>
    <w:rsid w:val="006C44E9"/>
    <w:rsid w:val="006C5273"/>
    <w:rsid w:val="006C6B6C"/>
    <w:rsid w:val="006C6FF3"/>
    <w:rsid w:val="006D0B38"/>
    <w:rsid w:val="006D20C4"/>
    <w:rsid w:val="006D4ED4"/>
    <w:rsid w:val="006D70D3"/>
    <w:rsid w:val="006E493B"/>
    <w:rsid w:val="006E60C9"/>
    <w:rsid w:val="006F068C"/>
    <w:rsid w:val="006F22A1"/>
    <w:rsid w:val="00700B5C"/>
    <w:rsid w:val="00701DFF"/>
    <w:rsid w:val="007058D4"/>
    <w:rsid w:val="0071170B"/>
    <w:rsid w:val="00711CFF"/>
    <w:rsid w:val="007133E4"/>
    <w:rsid w:val="0072795B"/>
    <w:rsid w:val="007310EF"/>
    <w:rsid w:val="007321D5"/>
    <w:rsid w:val="0073225C"/>
    <w:rsid w:val="00732581"/>
    <w:rsid w:val="00732A03"/>
    <w:rsid w:val="007412F3"/>
    <w:rsid w:val="00743EA8"/>
    <w:rsid w:val="007459DD"/>
    <w:rsid w:val="0074611E"/>
    <w:rsid w:val="00746C76"/>
    <w:rsid w:val="00752E31"/>
    <w:rsid w:val="00752EC8"/>
    <w:rsid w:val="0075357B"/>
    <w:rsid w:val="00753819"/>
    <w:rsid w:val="00756415"/>
    <w:rsid w:val="00757AC6"/>
    <w:rsid w:val="00760FA3"/>
    <w:rsid w:val="0076164D"/>
    <w:rsid w:val="00763A0D"/>
    <w:rsid w:val="00764BC5"/>
    <w:rsid w:val="007701B3"/>
    <w:rsid w:val="00774380"/>
    <w:rsid w:val="00791376"/>
    <w:rsid w:val="00791A9A"/>
    <w:rsid w:val="0079201F"/>
    <w:rsid w:val="00792F2E"/>
    <w:rsid w:val="007933D8"/>
    <w:rsid w:val="00796140"/>
    <w:rsid w:val="0079781F"/>
    <w:rsid w:val="007A3E12"/>
    <w:rsid w:val="007A5E67"/>
    <w:rsid w:val="007B0B1B"/>
    <w:rsid w:val="007B24A0"/>
    <w:rsid w:val="007B5E6F"/>
    <w:rsid w:val="007B6AD4"/>
    <w:rsid w:val="007C1B06"/>
    <w:rsid w:val="007C7836"/>
    <w:rsid w:val="007D1670"/>
    <w:rsid w:val="007D3828"/>
    <w:rsid w:val="007D451B"/>
    <w:rsid w:val="007D4C5E"/>
    <w:rsid w:val="007D4ED2"/>
    <w:rsid w:val="007D6075"/>
    <w:rsid w:val="007E7681"/>
    <w:rsid w:val="007F2B95"/>
    <w:rsid w:val="007F5906"/>
    <w:rsid w:val="007F6213"/>
    <w:rsid w:val="00803807"/>
    <w:rsid w:val="0080488B"/>
    <w:rsid w:val="008120BD"/>
    <w:rsid w:val="0081432F"/>
    <w:rsid w:val="00823B2F"/>
    <w:rsid w:val="008264CE"/>
    <w:rsid w:val="008302ED"/>
    <w:rsid w:val="00835432"/>
    <w:rsid w:val="00847B08"/>
    <w:rsid w:val="00851C0A"/>
    <w:rsid w:val="0085312A"/>
    <w:rsid w:val="00854EFB"/>
    <w:rsid w:val="008656EF"/>
    <w:rsid w:val="00872E85"/>
    <w:rsid w:val="008730B2"/>
    <w:rsid w:val="00873EAD"/>
    <w:rsid w:val="008815B4"/>
    <w:rsid w:val="00881F72"/>
    <w:rsid w:val="00894994"/>
    <w:rsid w:val="008A0545"/>
    <w:rsid w:val="008A09A1"/>
    <w:rsid w:val="008A73AB"/>
    <w:rsid w:val="008B12ED"/>
    <w:rsid w:val="008B4804"/>
    <w:rsid w:val="008C012A"/>
    <w:rsid w:val="008C1688"/>
    <w:rsid w:val="008C3470"/>
    <w:rsid w:val="008C44CA"/>
    <w:rsid w:val="008D0E3F"/>
    <w:rsid w:val="008D13C1"/>
    <w:rsid w:val="008D25DC"/>
    <w:rsid w:val="008D2F08"/>
    <w:rsid w:val="008D7F5B"/>
    <w:rsid w:val="008E3381"/>
    <w:rsid w:val="008E48F5"/>
    <w:rsid w:val="008E63B9"/>
    <w:rsid w:val="008F1C53"/>
    <w:rsid w:val="008F33CC"/>
    <w:rsid w:val="008F5B20"/>
    <w:rsid w:val="008F6119"/>
    <w:rsid w:val="008F652C"/>
    <w:rsid w:val="00903B25"/>
    <w:rsid w:val="00906B90"/>
    <w:rsid w:val="00907AD5"/>
    <w:rsid w:val="0091049D"/>
    <w:rsid w:val="0091050D"/>
    <w:rsid w:val="009123AE"/>
    <w:rsid w:val="00912591"/>
    <w:rsid w:val="0091301F"/>
    <w:rsid w:val="0091328D"/>
    <w:rsid w:val="009152AD"/>
    <w:rsid w:val="00916DE7"/>
    <w:rsid w:val="00920A1F"/>
    <w:rsid w:val="00924825"/>
    <w:rsid w:val="00927CFB"/>
    <w:rsid w:val="009337C6"/>
    <w:rsid w:val="00934FDD"/>
    <w:rsid w:val="00937D19"/>
    <w:rsid w:val="00943A89"/>
    <w:rsid w:val="00943B88"/>
    <w:rsid w:val="009459DC"/>
    <w:rsid w:val="009464FB"/>
    <w:rsid w:val="009467A5"/>
    <w:rsid w:val="0095197A"/>
    <w:rsid w:val="00953BC3"/>
    <w:rsid w:val="00953FBD"/>
    <w:rsid w:val="0095497E"/>
    <w:rsid w:val="0095585F"/>
    <w:rsid w:val="009604F5"/>
    <w:rsid w:val="0096274A"/>
    <w:rsid w:val="009632A7"/>
    <w:rsid w:val="00966C7F"/>
    <w:rsid w:val="00970F98"/>
    <w:rsid w:val="009862E2"/>
    <w:rsid w:val="00987F44"/>
    <w:rsid w:val="00994088"/>
    <w:rsid w:val="00994DB7"/>
    <w:rsid w:val="009A47B2"/>
    <w:rsid w:val="009B082C"/>
    <w:rsid w:val="009B6D4D"/>
    <w:rsid w:val="009C1F4E"/>
    <w:rsid w:val="009C4AB2"/>
    <w:rsid w:val="009C6B04"/>
    <w:rsid w:val="009D185B"/>
    <w:rsid w:val="009D408E"/>
    <w:rsid w:val="009D4CE3"/>
    <w:rsid w:val="009D6A87"/>
    <w:rsid w:val="009D7420"/>
    <w:rsid w:val="009D7983"/>
    <w:rsid w:val="009E0469"/>
    <w:rsid w:val="009E0C04"/>
    <w:rsid w:val="009E2500"/>
    <w:rsid w:val="009E5790"/>
    <w:rsid w:val="009F4E88"/>
    <w:rsid w:val="009F6474"/>
    <w:rsid w:val="00A03F34"/>
    <w:rsid w:val="00A105AA"/>
    <w:rsid w:val="00A12CEC"/>
    <w:rsid w:val="00A14C18"/>
    <w:rsid w:val="00A16C63"/>
    <w:rsid w:val="00A219C5"/>
    <w:rsid w:val="00A22130"/>
    <w:rsid w:val="00A248A3"/>
    <w:rsid w:val="00A27091"/>
    <w:rsid w:val="00A307F2"/>
    <w:rsid w:val="00A3164E"/>
    <w:rsid w:val="00A32247"/>
    <w:rsid w:val="00A37788"/>
    <w:rsid w:val="00A44F0B"/>
    <w:rsid w:val="00A4667D"/>
    <w:rsid w:val="00A50C81"/>
    <w:rsid w:val="00A53D94"/>
    <w:rsid w:val="00A567AB"/>
    <w:rsid w:val="00A571ED"/>
    <w:rsid w:val="00A612B5"/>
    <w:rsid w:val="00A62CC4"/>
    <w:rsid w:val="00A67177"/>
    <w:rsid w:val="00A72056"/>
    <w:rsid w:val="00A724E6"/>
    <w:rsid w:val="00A727FD"/>
    <w:rsid w:val="00A73DCA"/>
    <w:rsid w:val="00A769A4"/>
    <w:rsid w:val="00A76C34"/>
    <w:rsid w:val="00A84C13"/>
    <w:rsid w:val="00A87D59"/>
    <w:rsid w:val="00A87DD2"/>
    <w:rsid w:val="00A94BDA"/>
    <w:rsid w:val="00AA5592"/>
    <w:rsid w:val="00AA56D1"/>
    <w:rsid w:val="00AA5C1F"/>
    <w:rsid w:val="00AB14D2"/>
    <w:rsid w:val="00AB2A17"/>
    <w:rsid w:val="00AB463A"/>
    <w:rsid w:val="00AC5E9F"/>
    <w:rsid w:val="00AD000E"/>
    <w:rsid w:val="00AD15FF"/>
    <w:rsid w:val="00AD267E"/>
    <w:rsid w:val="00AD63C4"/>
    <w:rsid w:val="00AE1632"/>
    <w:rsid w:val="00AE4B37"/>
    <w:rsid w:val="00AE5C74"/>
    <w:rsid w:val="00AF277E"/>
    <w:rsid w:val="00B01904"/>
    <w:rsid w:val="00B0280C"/>
    <w:rsid w:val="00B03712"/>
    <w:rsid w:val="00B071F5"/>
    <w:rsid w:val="00B101A1"/>
    <w:rsid w:val="00B1024E"/>
    <w:rsid w:val="00B104F5"/>
    <w:rsid w:val="00B110BC"/>
    <w:rsid w:val="00B13354"/>
    <w:rsid w:val="00B13CDE"/>
    <w:rsid w:val="00B20C10"/>
    <w:rsid w:val="00B21388"/>
    <w:rsid w:val="00B223E4"/>
    <w:rsid w:val="00B22A1C"/>
    <w:rsid w:val="00B26D7F"/>
    <w:rsid w:val="00B275B2"/>
    <w:rsid w:val="00B30A10"/>
    <w:rsid w:val="00B31582"/>
    <w:rsid w:val="00B319EB"/>
    <w:rsid w:val="00B34A23"/>
    <w:rsid w:val="00B37FCF"/>
    <w:rsid w:val="00B41D38"/>
    <w:rsid w:val="00B421C9"/>
    <w:rsid w:val="00B426AD"/>
    <w:rsid w:val="00B50291"/>
    <w:rsid w:val="00B5230F"/>
    <w:rsid w:val="00B54F2B"/>
    <w:rsid w:val="00B652AB"/>
    <w:rsid w:val="00B65B72"/>
    <w:rsid w:val="00B737A9"/>
    <w:rsid w:val="00B82ECB"/>
    <w:rsid w:val="00B83AE5"/>
    <w:rsid w:val="00B8528F"/>
    <w:rsid w:val="00B920D8"/>
    <w:rsid w:val="00B97AF4"/>
    <w:rsid w:val="00BA02EA"/>
    <w:rsid w:val="00BA09CE"/>
    <w:rsid w:val="00BA275E"/>
    <w:rsid w:val="00BA3CBD"/>
    <w:rsid w:val="00BA648A"/>
    <w:rsid w:val="00BB10BE"/>
    <w:rsid w:val="00BB17D3"/>
    <w:rsid w:val="00BB1A44"/>
    <w:rsid w:val="00BB238D"/>
    <w:rsid w:val="00BB3D47"/>
    <w:rsid w:val="00BB5891"/>
    <w:rsid w:val="00BB5F0C"/>
    <w:rsid w:val="00BB69C4"/>
    <w:rsid w:val="00BD58F1"/>
    <w:rsid w:val="00BE7226"/>
    <w:rsid w:val="00BE78CB"/>
    <w:rsid w:val="00BF4EDB"/>
    <w:rsid w:val="00C047EE"/>
    <w:rsid w:val="00C05C1D"/>
    <w:rsid w:val="00C05FA4"/>
    <w:rsid w:val="00C11C8E"/>
    <w:rsid w:val="00C1245F"/>
    <w:rsid w:val="00C22E36"/>
    <w:rsid w:val="00C24FB5"/>
    <w:rsid w:val="00C33CC8"/>
    <w:rsid w:val="00C33F27"/>
    <w:rsid w:val="00C37D07"/>
    <w:rsid w:val="00C40B9A"/>
    <w:rsid w:val="00C41AAF"/>
    <w:rsid w:val="00C4654B"/>
    <w:rsid w:val="00C46839"/>
    <w:rsid w:val="00C5054D"/>
    <w:rsid w:val="00C50CFC"/>
    <w:rsid w:val="00C55727"/>
    <w:rsid w:val="00C62BB2"/>
    <w:rsid w:val="00C63238"/>
    <w:rsid w:val="00C675B5"/>
    <w:rsid w:val="00C729D5"/>
    <w:rsid w:val="00C75717"/>
    <w:rsid w:val="00C7596A"/>
    <w:rsid w:val="00C771E5"/>
    <w:rsid w:val="00C81350"/>
    <w:rsid w:val="00C829B0"/>
    <w:rsid w:val="00C84A13"/>
    <w:rsid w:val="00C8646E"/>
    <w:rsid w:val="00C900B3"/>
    <w:rsid w:val="00C90B8A"/>
    <w:rsid w:val="00C918D3"/>
    <w:rsid w:val="00C92890"/>
    <w:rsid w:val="00C957A3"/>
    <w:rsid w:val="00C97487"/>
    <w:rsid w:val="00C979A6"/>
    <w:rsid w:val="00CA3673"/>
    <w:rsid w:val="00CA7DAE"/>
    <w:rsid w:val="00CB7C00"/>
    <w:rsid w:val="00CC0E03"/>
    <w:rsid w:val="00CC1DFB"/>
    <w:rsid w:val="00CC42A2"/>
    <w:rsid w:val="00CC6CC1"/>
    <w:rsid w:val="00CD0308"/>
    <w:rsid w:val="00CD37CC"/>
    <w:rsid w:val="00CD3EEB"/>
    <w:rsid w:val="00CD4AA5"/>
    <w:rsid w:val="00CD7472"/>
    <w:rsid w:val="00CE4FCC"/>
    <w:rsid w:val="00CE75A8"/>
    <w:rsid w:val="00CF07F1"/>
    <w:rsid w:val="00CF4F9E"/>
    <w:rsid w:val="00CF51C4"/>
    <w:rsid w:val="00CF72C3"/>
    <w:rsid w:val="00D0177F"/>
    <w:rsid w:val="00D03A38"/>
    <w:rsid w:val="00D03D19"/>
    <w:rsid w:val="00D10719"/>
    <w:rsid w:val="00D10B6C"/>
    <w:rsid w:val="00D1505D"/>
    <w:rsid w:val="00D1661D"/>
    <w:rsid w:val="00D17B98"/>
    <w:rsid w:val="00D17BE9"/>
    <w:rsid w:val="00D21A18"/>
    <w:rsid w:val="00D220A0"/>
    <w:rsid w:val="00D30FAB"/>
    <w:rsid w:val="00D36662"/>
    <w:rsid w:val="00D36B8F"/>
    <w:rsid w:val="00D450C6"/>
    <w:rsid w:val="00D456B8"/>
    <w:rsid w:val="00D47384"/>
    <w:rsid w:val="00D50803"/>
    <w:rsid w:val="00D51E73"/>
    <w:rsid w:val="00D532AF"/>
    <w:rsid w:val="00D5371C"/>
    <w:rsid w:val="00D542EB"/>
    <w:rsid w:val="00D637AC"/>
    <w:rsid w:val="00D65D04"/>
    <w:rsid w:val="00D702BB"/>
    <w:rsid w:val="00D70941"/>
    <w:rsid w:val="00D75DA7"/>
    <w:rsid w:val="00D8267B"/>
    <w:rsid w:val="00D8328A"/>
    <w:rsid w:val="00D91784"/>
    <w:rsid w:val="00D94AC4"/>
    <w:rsid w:val="00D970F3"/>
    <w:rsid w:val="00DA43EE"/>
    <w:rsid w:val="00DA5C15"/>
    <w:rsid w:val="00DA6270"/>
    <w:rsid w:val="00DC1736"/>
    <w:rsid w:val="00DC3339"/>
    <w:rsid w:val="00DD1498"/>
    <w:rsid w:val="00DD38CE"/>
    <w:rsid w:val="00DD634B"/>
    <w:rsid w:val="00DE1467"/>
    <w:rsid w:val="00DE4C20"/>
    <w:rsid w:val="00DE4C90"/>
    <w:rsid w:val="00DE6FFC"/>
    <w:rsid w:val="00DE7007"/>
    <w:rsid w:val="00DE739E"/>
    <w:rsid w:val="00DF32A3"/>
    <w:rsid w:val="00DF32C6"/>
    <w:rsid w:val="00DF6813"/>
    <w:rsid w:val="00DF7234"/>
    <w:rsid w:val="00DF79D5"/>
    <w:rsid w:val="00DF7E0E"/>
    <w:rsid w:val="00DF7F5B"/>
    <w:rsid w:val="00E01F5A"/>
    <w:rsid w:val="00E05293"/>
    <w:rsid w:val="00E0732A"/>
    <w:rsid w:val="00E07358"/>
    <w:rsid w:val="00E10A95"/>
    <w:rsid w:val="00E13639"/>
    <w:rsid w:val="00E14CE4"/>
    <w:rsid w:val="00E153E2"/>
    <w:rsid w:val="00E16D62"/>
    <w:rsid w:val="00E23443"/>
    <w:rsid w:val="00E23EF5"/>
    <w:rsid w:val="00E27026"/>
    <w:rsid w:val="00E271D9"/>
    <w:rsid w:val="00E32E38"/>
    <w:rsid w:val="00E344D4"/>
    <w:rsid w:val="00E35189"/>
    <w:rsid w:val="00E37218"/>
    <w:rsid w:val="00E42CB9"/>
    <w:rsid w:val="00E45507"/>
    <w:rsid w:val="00E50464"/>
    <w:rsid w:val="00E519D7"/>
    <w:rsid w:val="00E560DC"/>
    <w:rsid w:val="00E618E3"/>
    <w:rsid w:val="00E61F9C"/>
    <w:rsid w:val="00E6510E"/>
    <w:rsid w:val="00E71F4B"/>
    <w:rsid w:val="00E760CD"/>
    <w:rsid w:val="00E80CB6"/>
    <w:rsid w:val="00E819DD"/>
    <w:rsid w:val="00E82281"/>
    <w:rsid w:val="00E866B5"/>
    <w:rsid w:val="00E87C6D"/>
    <w:rsid w:val="00E87E77"/>
    <w:rsid w:val="00E908FD"/>
    <w:rsid w:val="00E9700B"/>
    <w:rsid w:val="00E9752F"/>
    <w:rsid w:val="00EA08A0"/>
    <w:rsid w:val="00EA40D8"/>
    <w:rsid w:val="00EA59DB"/>
    <w:rsid w:val="00EB011C"/>
    <w:rsid w:val="00EB1F31"/>
    <w:rsid w:val="00EB2EB6"/>
    <w:rsid w:val="00EB2F8A"/>
    <w:rsid w:val="00EB4954"/>
    <w:rsid w:val="00EB58B3"/>
    <w:rsid w:val="00EC1D7F"/>
    <w:rsid w:val="00EC54C2"/>
    <w:rsid w:val="00EC6797"/>
    <w:rsid w:val="00EC738A"/>
    <w:rsid w:val="00ED24DE"/>
    <w:rsid w:val="00ED4379"/>
    <w:rsid w:val="00ED5013"/>
    <w:rsid w:val="00ED56D6"/>
    <w:rsid w:val="00EE1AC4"/>
    <w:rsid w:val="00EE453B"/>
    <w:rsid w:val="00EE4A8C"/>
    <w:rsid w:val="00EE7C0C"/>
    <w:rsid w:val="00EF2CD5"/>
    <w:rsid w:val="00EF5706"/>
    <w:rsid w:val="00F02A01"/>
    <w:rsid w:val="00F0538E"/>
    <w:rsid w:val="00F10143"/>
    <w:rsid w:val="00F1184E"/>
    <w:rsid w:val="00F24F93"/>
    <w:rsid w:val="00F27BB8"/>
    <w:rsid w:val="00F32D57"/>
    <w:rsid w:val="00F358A9"/>
    <w:rsid w:val="00F35C9B"/>
    <w:rsid w:val="00F416C1"/>
    <w:rsid w:val="00F47815"/>
    <w:rsid w:val="00F50C50"/>
    <w:rsid w:val="00F5175D"/>
    <w:rsid w:val="00F51EF5"/>
    <w:rsid w:val="00F55D06"/>
    <w:rsid w:val="00F571F1"/>
    <w:rsid w:val="00F64455"/>
    <w:rsid w:val="00F66EA0"/>
    <w:rsid w:val="00F672F3"/>
    <w:rsid w:val="00F67A76"/>
    <w:rsid w:val="00F71177"/>
    <w:rsid w:val="00F72ABE"/>
    <w:rsid w:val="00F736F7"/>
    <w:rsid w:val="00F76D49"/>
    <w:rsid w:val="00F80653"/>
    <w:rsid w:val="00F82F3A"/>
    <w:rsid w:val="00F83805"/>
    <w:rsid w:val="00F85004"/>
    <w:rsid w:val="00F932DA"/>
    <w:rsid w:val="00F951AA"/>
    <w:rsid w:val="00FA3E2E"/>
    <w:rsid w:val="00FA637E"/>
    <w:rsid w:val="00FB023F"/>
    <w:rsid w:val="00FC1993"/>
    <w:rsid w:val="00FC2C45"/>
    <w:rsid w:val="00FC4BF3"/>
    <w:rsid w:val="00FC7C98"/>
    <w:rsid w:val="00FD3083"/>
    <w:rsid w:val="00FD4581"/>
    <w:rsid w:val="00FD57A9"/>
    <w:rsid w:val="00FD6332"/>
    <w:rsid w:val="00FD65C0"/>
    <w:rsid w:val="00FD7198"/>
    <w:rsid w:val="00FE09CF"/>
    <w:rsid w:val="00FE1368"/>
    <w:rsid w:val="00FE2DFA"/>
    <w:rsid w:val="00FE5F23"/>
    <w:rsid w:val="00FE68AA"/>
    <w:rsid w:val="00FF5024"/>
    <w:rsid w:val="00FF5874"/>
    <w:rsid w:val="00FF5B8D"/>
    <w:rsid w:val="00FF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640A3A"/>
    <w:pPr>
      <w:keepNext/>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36662"/>
    <w:pPr>
      <w:widowControl w:val="0"/>
      <w:autoSpaceDE w:val="0"/>
      <w:autoSpaceDN w:val="0"/>
      <w:adjustRightInd w:val="0"/>
    </w:pPr>
    <w:rPr>
      <w:rFonts w:ascii="Courier New" w:hAnsi="Courier New" w:cs="Courier New"/>
    </w:rPr>
  </w:style>
  <w:style w:type="character" w:styleId="a3">
    <w:name w:val="Hyperlink"/>
    <w:rsid w:val="00305C02"/>
    <w:rPr>
      <w:rFonts w:cs="Times New Roman"/>
      <w:color w:val="0000FF"/>
      <w:u w:val="single"/>
    </w:rPr>
  </w:style>
  <w:style w:type="paragraph" w:styleId="a4">
    <w:name w:val="Normal (Web)"/>
    <w:basedOn w:val="a"/>
    <w:rsid w:val="00D5371C"/>
    <w:pPr>
      <w:spacing w:before="100" w:beforeAutospacing="1" w:after="100" w:afterAutospacing="1"/>
    </w:pPr>
  </w:style>
  <w:style w:type="paragraph" w:styleId="a5">
    <w:name w:val="footer"/>
    <w:basedOn w:val="a"/>
    <w:link w:val="a6"/>
    <w:rsid w:val="00F24F93"/>
    <w:pPr>
      <w:tabs>
        <w:tab w:val="center" w:pos="4677"/>
        <w:tab w:val="right" w:pos="9355"/>
      </w:tabs>
    </w:pPr>
    <w:rPr>
      <w:sz w:val="20"/>
      <w:szCs w:val="20"/>
    </w:rPr>
  </w:style>
  <w:style w:type="character" w:customStyle="1" w:styleId="a6">
    <w:name w:val="Нижний колонтитул Знак"/>
    <w:link w:val="a5"/>
    <w:semiHidden/>
    <w:rsid w:val="00F24F93"/>
    <w:rPr>
      <w:lang w:val="ru-RU" w:eastAsia="ru-RU" w:bidi="ar-SA"/>
    </w:rPr>
  </w:style>
  <w:style w:type="character" w:styleId="a7">
    <w:name w:val="page number"/>
    <w:rsid w:val="00F24F93"/>
    <w:rPr>
      <w:rFonts w:cs="Times New Roman"/>
    </w:rPr>
  </w:style>
  <w:style w:type="character" w:customStyle="1" w:styleId="10">
    <w:name w:val="Заголовок 1 Знак"/>
    <w:link w:val="1"/>
    <w:locked/>
    <w:rsid w:val="00640A3A"/>
    <w:rPr>
      <w:sz w:val="24"/>
      <w:lang w:val="ru-RU" w:eastAsia="ru-RU" w:bidi="ar-SA"/>
    </w:rPr>
  </w:style>
  <w:style w:type="paragraph" w:styleId="a8">
    <w:name w:val="Body Text"/>
    <w:basedOn w:val="a"/>
    <w:link w:val="a9"/>
    <w:rsid w:val="00640A3A"/>
    <w:pPr>
      <w:jc w:val="both"/>
    </w:pPr>
    <w:rPr>
      <w:szCs w:val="20"/>
    </w:rPr>
  </w:style>
  <w:style w:type="character" w:customStyle="1" w:styleId="a9">
    <w:name w:val="Основной текст Знак"/>
    <w:link w:val="a8"/>
    <w:semiHidden/>
    <w:locked/>
    <w:rsid w:val="00640A3A"/>
    <w:rPr>
      <w:sz w:val="24"/>
      <w:lang w:val="ru-RU" w:eastAsia="ru-RU" w:bidi="ar-SA"/>
    </w:rPr>
  </w:style>
  <w:style w:type="paragraph" w:styleId="aa">
    <w:name w:val="header"/>
    <w:basedOn w:val="a"/>
    <w:rsid w:val="00F71177"/>
    <w:pPr>
      <w:tabs>
        <w:tab w:val="center" w:pos="4677"/>
        <w:tab w:val="right" w:pos="9355"/>
      </w:tabs>
    </w:pPr>
  </w:style>
  <w:style w:type="paragraph" w:styleId="ab">
    <w:name w:val="No Spacing"/>
    <w:qFormat/>
    <w:rsid w:val="004077AA"/>
    <w:pPr>
      <w:widowControl w:val="0"/>
      <w:autoSpaceDE w:val="0"/>
      <w:autoSpaceDN w:val="0"/>
      <w:adjustRightInd w:val="0"/>
    </w:pPr>
  </w:style>
  <w:style w:type="paragraph" w:styleId="ac">
    <w:name w:val="Body Text Indent"/>
    <w:basedOn w:val="a"/>
    <w:rsid w:val="002F31E1"/>
    <w:pPr>
      <w:spacing w:after="120"/>
      <w:ind w:left="283"/>
    </w:pPr>
  </w:style>
  <w:style w:type="table" w:styleId="ad">
    <w:name w:val="Table Grid"/>
    <w:basedOn w:val="a1"/>
    <w:rsid w:val="007B24A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2862C8"/>
    <w:pPr>
      <w:widowControl w:val="0"/>
      <w:autoSpaceDE w:val="0"/>
      <w:autoSpaceDN w:val="0"/>
      <w:adjustRightInd w:val="0"/>
    </w:pPr>
    <w:rPr>
      <w:rFonts w:ascii="Arial" w:hAnsi="Arial" w:cs="Arial"/>
    </w:rPr>
  </w:style>
  <w:style w:type="paragraph" w:styleId="ae">
    <w:name w:val="Balloon Text"/>
    <w:basedOn w:val="a"/>
    <w:link w:val="af"/>
    <w:uiPriority w:val="99"/>
    <w:semiHidden/>
    <w:unhideWhenUsed/>
    <w:rsid w:val="00B30A10"/>
    <w:rPr>
      <w:rFonts w:ascii="Tahoma" w:hAnsi="Tahoma" w:cs="Tahoma"/>
      <w:sz w:val="16"/>
      <w:szCs w:val="16"/>
    </w:rPr>
  </w:style>
  <w:style w:type="character" w:customStyle="1" w:styleId="af">
    <w:name w:val="Текст выноски Знак"/>
    <w:link w:val="ae"/>
    <w:uiPriority w:val="99"/>
    <w:semiHidden/>
    <w:rsid w:val="00B30A10"/>
    <w:rPr>
      <w:rFonts w:ascii="Tahoma" w:hAnsi="Tahoma" w:cs="Tahoma"/>
      <w:sz w:val="16"/>
      <w:szCs w:val="16"/>
    </w:rPr>
  </w:style>
  <w:style w:type="character" w:styleId="af0">
    <w:name w:val="Placeholder Text"/>
    <w:basedOn w:val="a0"/>
    <w:uiPriority w:val="99"/>
    <w:semiHidden/>
    <w:rsid w:val="008815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640A3A"/>
    <w:pPr>
      <w:keepNext/>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36662"/>
    <w:pPr>
      <w:widowControl w:val="0"/>
      <w:autoSpaceDE w:val="0"/>
      <w:autoSpaceDN w:val="0"/>
      <w:adjustRightInd w:val="0"/>
    </w:pPr>
    <w:rPr>
      <w:rFonts w:ascii="Courier New" w:hAnsi="Courier New" w:cs="Courier New"/>
    </w:rPr>
  </w:style>
  <w:style w:type="character" w:styleId="a3">
    <w:name w:val="Hyperlink"/>
    <w:rsid w:val="00305C02"/>
    <w:rPr>
      <w:rFonts w:cs="Times New Roman"/>
      <w:color w:val="0000FF"/>
      <w:u w:val="single"/>
    </w:rPr>
  </w:style>
  <w:style w:type="paragraph" w:styleId="a4">
    <w:name w:val="Normal (Web)"/>
    <w:basedOn w:val="a"/>
    <w:rsid w:val="00D5371C"/>
    <w:pPr>
      <w:spacing w:before="100" w:beforeAutospacing="1" w:after="100" w:afterAutospacing="1"/>
    </w:pPr>
  </w:style>
  <w:style w:type="paragraph" w:styleId="a5">
    <w:name w:val="footer"/>
    <w:basedOn w:val="a"/>
    <w:link w:val="a6"/>
    <w:rsid w:val="00F24F93"/>
    <w:pPr>
      <w:tabs>
        <w:tab w:val="center" w:pos="4677"/>
        <w:tab w:val="right" w:pos="9355"/>
      </w:tabs>
    </w:pPr>
    <w:rPr>
      <w:sz w:val="20"/>
      <w:szCs w:val="20"/>
    </w:rPr>
  </w:style>
  <w:style w:type="character" w:customStyle="1" w:styleId="a6">
    <w:name w:val="Нижний колонтитул Знак"/>
    <w:link w:val="a5"/>
    <w:semiHidden/>
    <w:rsid w:val="00F24F93"/>
    <w:rPr>
      <w:lang w:val="ru-RU" w:eastAsia="ru-RU" w:bidi="ar-SA"/>
    </w:rPr>
  </w:style>
  <w:style w:type="character" w:styleId="a7">
    <w:name w:val="page number"/>
    <w:rsid w:val="00F24F93"/>
    <w:rPr>
      <w:rFonts w:cs="Times New Roman"/>
    </w:rPr>
  </w:style>
  <w:style w:type="character" w:customStyle="1" w:styleId="10">
    <w:name w:val="Заголовок 1 Знак"/>
    <w:link w:val="1"/>
    <w:locked/>
    <w:rsid w:val="00640A3A"/>
    <w:rPr>
      <w:sz w:val="24"/>
      <w:lang w:val="ru-RU" w:eastAsia="ru-RU" w:bidi="ar-SA"/>
    </w:rPr>
  </w:style>
  <w:style w:type="paragraph" w:styleId="a8">
    <w:name w:val="Body Text"/>
    <w:basedOn w:val="a"/>
    <w:link w:val="a9"/>
    <w:rsid w:val="00640A3A"/>
    <w:pPr>
      <w:jc w:val="both"/>
    </w:pPr>
    <w:rPr>
      <w:szCs w:val="20"/>
    </w:rPr>
  </w:style>
  <w:style w:type="character" w:customStyle="1" w:styleId="a9">
    <w:name w:val="Основной текст Знак"/>
    <w:link w:val="a8"/>
    <w:semiHidden/>
    <w:locked/>
    <w:rsid w:val="00640A3A"/>
    <w:rPr>
      <w:sz w:val="24"/>
      <w:lang w:val="ru-RU" w:eastAsia="ru-RU" w:bidi="ar-SA"/>
    </w:rPr>
  </w:style>
  <w:style w:type="paragraph" w:styleId="aa">
    <w:name w:val="header"/>
    <w:basedOn w:val="a"/>
    <w:rsid w:val="00F71177"/>
    <w:pPr>
      <w:tabs>
        <w:tab w:val="center" w:pos="4677"/>
        <w:tab w:val="right" w:pos="9355"/>
      </w:tabs>
    </w:pPr>
  </w:style>
  <w:style w:type="paragraph" w:styleId="ab">
    <w:name w:val="No Spacing"/>
    <w:qFormat/>
    <w:rsid w:val="004077AA"/>
    <w:pPr>
      <w:widowControl w:val="0"/>
      <w:autoSpaceDE w:val="0"/>
      <w:autoSpaceDN w:val="0"/>
      <w:adjustRightInd w:val="0"/>
    </w:pPr>
  </w:style>
  <w:style w:type="paragraph" w:styleId="ac">
    <w:name w:val="Body Text Indent"/>
    <w:basedOn w:val="a"/>
    <w:rsid w:val="002F31E1"/>
    <w:pPr>
      <w:spacing w:after="120"/>
      <w:ind w:left="283"/>
    </w:pPr>
  </w:style>
  <w:style w:type="table" w:styleId="ad">
    <w:name w:val="Table Grid"/>
    <w:basedOn w:val="a1"/>
    <w:rsid w:val="007B24A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2862C8"/>
    <w:pPr>
      <w:widowControl w:val="0"/>
      <w:autoSpaceDE w:val="0"/>
      <w:autoSpaceDN w:val="0"/>
      <w:adjustRightInd w:val="0"/>
    </w:pPr>
    <w:rPr>
      <w:rFonts w:ascii="Arial" w:hAnsi="Arial" w:cs="Arial"/>
    </w:rPr>
  </w:style>
  <w:style w:type="paragraph" w:styleId="ae">
    <w:name w:val="Balloon Text"/>
    <w:basedOn w:val="a"/>
    <w:link w:val="af"/>
    <w:uiPriority w:val="99"/>
    <w:semiHidden/>
    <w:unhideWhenUsed/>
    <w:rsid w:val="00B30A10"/>
    <w:rPr>
      <w:rFonts w:ascii="Tahoma" w:hAnsi="Tahoma" w:cs="Tahoma"/>
      <w:sz w:val="16"/>
      <w:szCs w:val="16"/>
    </w:rPr>
  </w:style>
  <w:style w:type="character" w:customStyle="1" w:styleId="af">
    <w:name w:val="Текст выноски Знак"/>
    <w:link w:val="ae"/>
    <w:uiPriority w:val="99"/>
    <w:semiHidden/>
    <w:rsid w:val="00B30A10"/>
    <w:rPr>
      <w:rFonts w:ascii="Tahoma" w:hAnsi="Tahoma" w:cs="Tahoma"/>
      <w:sz w:val="16"/>
      <w:szCs w:val="16"/>
    </w:rPr>
  </w:style>
  <w:style w:type="character" w:styleId="af0">
    <w:name w:val="Placeholder Text"/>
    <w:basedOn w:val="a0"/>
    <w:uiPriority w:val="99"/>
    <w:semiHidden/>
    <w:rsid w:val="008815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star@nstar.ru" TargetMode="External"/><Relationship Id="rId4" Type="http://schemas.microsoft.com/office/2007/relationships/stylesWithEffects" Target="stylesWithEffects.xml"/><Relationship Id="rId9" Type="http://schemas.openxmlformats.org/officeDocument/2006/relationships/hyperlink" Target="mailto:nstar@nstar.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B287752B-B010-4CA5-A8E7-0422CD690801}"/>
      </w:docPartPr>
      <w:docPartBody>
        <w:p w:rsidR="007D01C5" w:rsidRDefault="00654EA6">
          <w:r w:rsidRPr="004B592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A6"/>
    <w:rsid w:val="00654EA6"/>
    <w:rsid w:val="00694C7C"/>
    <w:rsid w:val="007D01C5"/>
    <w:rsid w:val="009D4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4EA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4E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D86BF-29CE-42EE-9F00-3C9BC5D0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2409</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Microsoft</Company>
  <LinksUpToDate>false</LinksUpToDate>
  <CharactersWithSpaces>16114</CharactersWithSpaces>
  <SharedDoc>false</SharedDoc>
  <HLinks>
    <vt:vector size="12" baseType="variant">
      <vt:variant>
        <vt:i4>1048612</vt:i4>
      </vt:variant>
      <vt:variant>
        <vt:i4>3</vt:i4>
      </vt:variant>
      <vt:variant>
        <vt:i4>0</vt:i4>
      </vt:variant>
      <vt:variant>
        <vt:i4>5</vt:i4>
      </vt:variant>
      <vt:variant>
        <vt:lpwstr>mailto:nstar@nstar.ru</vt:lpwstr>
      </vt:variant>
      <vt:variant>
        <vt:lpwstr/>
      </vt:variant>
      <vt:variant>
        <vt:i4>1048612</vt:i4>
      </vt:variant>
      <vt:variant>
        <vt:i4>0</vt:i4>
      </vt:variant>
      <vt:variant>
        <vt:i4>0</vt:i4>
      </vt:variant>
      <vt:variant>
        <vt:i4>5</vt:i4>
      </vt:variant>
      <vt:variant>
        <vt:lpwstr>mailto:nstar@nstar.ru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inna</dc:creator>
  <cp:lastModifiedBy>ANDREY</cp:lastModifiedBy>
  <cp:revision>7</cp:revision>
  <cp:lastPrinted>2025-09-24T06:56:00Z</cp:lastPrinted>
  <dcterms:created xsi:type="dcterms:W3CDTF">2025-12-11T13:31:00Z</dcterms:created>
  <dcterms:modified xsi:type="dcterms:W3CDTF">2026-03-12T12:45:00Z</dcterms:modified>
</cp:coreProperties>
</file>